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2B3B4F"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81B9F" w:rsidRPr="00C81B9F">
              <w:rPr>
                <w:b/>
              </w:rPr>
              <w:t>ΠΑΝΑΓΙΩΤ</w:t>
            </w:r>
            <w:r w:rsidR="00267228">
              <w:rPr>
                <w:b/>
              </w:rPr>
              <w:t>ΗΣ</w:t>
            </w:r>
            <w:r w:rsidR="00C81B9F" w:rsidRPr="00C81B9F">
              <w:rPr>
                <w:b/>
              </w:rPr>
              <w:t xml:space="preserve"> </w:t>
            </w:r>
            <w:r w:rsidR="00267228">
              <w:rPr>
                <w:b/>
              </w:rPr>
              <w:t>ΠΑΡΑΣΚΕΥΟΠΟΥΛΟΣ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C81B9F">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267228" w:rsidRPr="00267228">
              <w:rPr>
                <w:rFonts w:asciiTheme="minorHAnsi" w:hAnsiTheme="minorHAnsi"/>
                <w:b/>
                <w:iCs/>
                <w:sz w:val="22"/>
                <w:szCs w:val="22"/>
              </w:rPr>
              <w:t>ΕΝΕΡΓΕΙΑΚΗ ΑΝΑΒΑΘΜΙΣΗ ΔΗΜΟΣΙΟΥ ΚΤΙΡΙΟΥ ΚΑΡΥΤΑΙΝΑΣ</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656535" w:rsidRPr="00273ABD">
              <w:rPr>
                <w:rFonts w:asciiTheme="minorHAnsi" w:hAnsiTheme="minorHAnsi"/>
                <w:sz w:val="22"/>
                <w:szCs w:val="22"/>
              </w:rPr>
              <w:t>45420000-7 (Εργασίες τοποθέτησης στοιχείων από ξύλο), 45261410-1 (Εργασίες μόνωσης στέγης), 45321000-3 (Εργασίες θερμομόνωσης), 45350000-5 (Μηχανολογικές εγκαταστάσεις), 45310000-3 (Εργασίες ηλεκτρολογικών εγκαταστάσεων)</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737A3B">
              <w:rPr>
                <w:b/>
              </w:rPr>
              <w:t xml:space="preserve">ΠΡΟΚΗΡΥΞΗ: </w:t>
            </w:r>
            <w:r w:rsidR="00737A3B" w:rsidRPr="00737A3B">
              <w:rPr>
                <w:b/>
              </w:rPr>
              <w:t>20PROC006732049</w:t>
            </w:r>
            <w:r w:rsidR="008946C0" w:rsidRPr="00737A3B">
              <w:rPr>
                <w:b/>
              </w:rPr>
              <w:t xml:space="preserve">, ΔΙΑΚΗΡΥΞΗ: </w:t>
            </w:r>
            <w:r w:rsidR="00737A3B" w:rsidRPr="00737A3B">
              <w:rPr>
                <w:b/>
              </w:rPr>
              <w:t>20PROC006732102</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F916D4">
      <w:pPr>
        <w:pageBreakBefore/>
        <w:ind w:firstLine="0"/>
        <w:jc w:val="center"/>
        <w:rPr>
          <w:b/>
          <w:i/>
        </w:rPr>
      </w:pPr>
      <w:r w:rsidRPr="00F916D4">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F916D4">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611" w:rsidRDefault="000A7611">
      <w:pPr>
        <w:spacing w:after="0" w:line="240" w:lineRule="auto"/>
      </w:pPr>
      <w:r>
        <w:separator/>
      </w:r>
    </w:p>
  </w:endnote>
  <w:endnote w:type="continuationSeparator" w:id="1">
    <w:p w:rsidR="000A7611" w:rsidRDefault="000A7611">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F916D4"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737A3B">
            <w:rPr>
              <w:i/>
              <w:noProof/>
            </w:rPr>
            <w:t>1</w:t>
          </w:r>
          <w:r w:rsidRPr="00A25798">
            <w:rPr>
              <w:i/>
            </w:rPr>
            <w:fldChar w:fldCharType="end"/>
          </w:r>
        </w:p>
      </w:tc>
      <w:tc>
        <w:tcPr>
          <w:tcW w:w="8032" w:type="dxa"/>
          <w:vAlign w:val="center"/>
        </w:tcPr>
        <w:p w:rsidR="00FB6101" w:rsidRPr="00267228" w:rsidRDefault="00267228" w:rsidP="00267228">
          <w:pPr>
            <w:pStyle w:val="af0"/>
            <w:shd w:val="clear" w:color="auto" w:fill="FFFFFF"/>
            <w:tabs>
              <w:tab w:val="clear" w:pos="4153"/>
              <w:tab w:val="clear" w:pos="8306"/>
            </w:tabs>
            <w:ind w:firstLine="0"/>
            <w:jc w:val="center"/>
            <w:rPr>
              <w:rFonts w:asciiTheme="minorHAnsi" w:hAnsiTheme="minorHAnsi"/>
              <w:i/>
              <w:sz w:val="18"/>
            </w:rPr>
          </w:pPr>
          <w:r w:rsidRPr="00267228">
            <w:rPr>
              <w:rFonts w:asciiTheme="minorHAnsi" w:hAnsiTheme="minorHAnsi" w:cs="Arial"/>
              <w:sz w:val="18"/>
            </w:rPr>
            <w:t>ΕΝΕΡΓΕΙΑΚΗ ΑΝΑΒΑΘΜΙΣΗ ΔΗΜΟΣΙΟΥ ΚΤΙΡΙΟΥ ΚΑΡΥΤΑΙΝΑΣ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611" w:rsidRDefault="000A7611">
      <w:pPr>
        <w:spacing w:after="0" w:line="240" w:lineRule="auto"/>
      </w:pPr>
      <w:r>
        <w:separator/>
      </w:r>
    </w:p>
  </w:footnote>
  <w:footnote w:type="continuationSeparator" w:id="1">
    <w:p w:rsidR="000A7611" w:rsidRDefault="000A7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166C9"/>
    <w:rsid w:val="00024BCD"/>
    <w:rsid w:val="00037E70"/>
    <w:rsid w:val="00051012"/>
    <w:rsid w:val="000611A6"/>
    <w:rsid w:val="00076C50"/>
    <w:rsid w:val="00094473"/>
    <w:rsid w:val="000A7611"/>
    <w:rsid w:val="000E4243"/>
    <w:rsid w:val="000E48AB"/>
    <w:rsid w:val="00112AEB"/>
    <w:rsid w:val="00130B4D"/>
    <w:rsid w:val="00161612"/>
    <w:rsid w:val="00167C7F"/>
    <w:rsid w:val="001B09C0"/>
    <w:rsid w:val="001B2C84"/>
    <w:rsid w:val="001E3387"/>
    <w:rsid w:val="001E6916"/>
    <w:rsid w:val="00231D57"/>
    <w:rsid w:val="00267228"/>
    <w:rsid w:val="00270DA8"/>
    <w:rsid w:val="00280674"/>
    <w:rsid w:val="002A385A"/>
    <w:rsid w:val="002B178E"/>
    <w:rsid w:val="002B3B4F"/>
    <w:rsid w:val="002F6B21"/>
    <w:rsid w:val="00331D71"/>
    <w:rsid w:val="003344CF"/>
    <w:rsid w:val="00335746"/>
    <w:rsid w:val="0038208A"/>
    <w:rsid w:val="003A5BD6"/>
    <w:rsid w:val="003D05A6"/>
    <w:rsid w:val="003D10A7"/>
    <w:rsid w:val="003D1104"/>
    <w:rsid w:val="003D24FD"/>
    <w:rsid w:val="003F6CEB"/>
    <w:rsid w:val="0041625B"/>
    <w:rsid w:val="00417CBF"/>
    <w:rsid w:val="00431F62"/>
    <w:rsid w:val="004408C0"/>
    <w:rsid w:val="004834F1"/>
    <w:rsid w:val="00487D77"/>
    <w:rsid w:val="00493A24"/>
    <w:rsid w:val="004A40BE"/>
    <w:rsid w:val="004E019A"/>
    <w:rsid w:val="00523E97"/>
    <w:rsid w:val="005374B8"/>
    <w:rsid w:val="00576263"/>
    <w:rsid w:val="00587F60"/>
    <w:rsid w:val="005A5850"/>
    <w:rsid w:val="005B3893"/>
    <w:rsid w:val="005B5410"/>
    <w:rsid w:val="005B78F4"/>
    <w:rsid w:val="006110C8"/>
    <w:rsid w:val="006247A6"/>
    <w:rsid w:val="006247EB"/>
    <w:rsid w:val="006254C5"/>
    <w:rsid w:val="00630981"/>
    <w:rsid w:val="00656535"/>
    <w:rsid w:val="00684BAB"/>
    <w:rsid w:val="006A7314"/>
    <w:rsid w:val="006C3A93"/>
    <w:rsid w:val="006D734A"/>
    <w:rsid w:val="006F16DE"/>
    <w:rsid w:val="007016AD"/>
    <w:rsid w:val="007318B7"/>
    <w:rsid w:val="00737A3B"/>
    <w:rsid w:val="007404C4"/>
    <w:rsid w:val="00782DD2"/>
    <w:rsid w:val="007D5E46"/>
    <w:rsid w:val="007D6705"/>
    <w:rsid w:val="00830294"/>
    <w:rsid w:val="0084184B"/>
    <w:rsid w:val="00880C3A"/>
    <w:rsid w:val="008946C0"/>
    <w:rsid w:val="008A46D4"/>
    <w:rsid w:val="008B5DB6"/>
    <w:rsid w:val="008D6883"/>
    <w:rsid w:val="008D742F"/>
    <w:rsid w:val="00901BA9"/>
    <w:rsid w:val="00904AFD"/>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539F"/>
    <w:rsid w:val="00AF5C8E"/>
    <w:rsid w:val="00B357D9"/>
    <w:rsid w:val="00B6341C"/>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31E5D"/>
    <w:rsid w:val="00D35FDB"/>
    <w:rsid w:val="00D46C59"/>
    <w:rsid w:val="00D62229"/>
    <w:rsid w:val="00D7413B"/>
    <w:rsid w:val="00D8740A"/>
    <w:rsid w:val="00E00AB5"/>
    <w:rsid w:val="00E109F9"/>
    <w:rsid w:val="00E23C77"/>
    <w:rsid w:val="00E422F9"/>
    <w:rsid w:val="00EB5FAB"/>
    <w:rsid w:val="00EF22AE"/>
    <w:rsid w:val="00F140F3"/>
    <w:rsid w:val="00F461E5"/>
    <w:rsid w:val="00F47DFB"/>
    <w:rsid w:val="00F62DFA"/>
    <w:rsid w:val="00F76CD6"/>
    <w:rsid w:val="00F916D4"/>
    <w:rsid w:val="00FB6101"/>
    <w:rsid w:val="00FD7202"/>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4875</Words>
  <Characters>26329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31142</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4</cp:revision>
  <cp:lastPrinted>2020-04-24T09:20:00Z</cp:lastPrinted>
  <dcterms:created xsi:type="dcterms:W3CDTF">2019-07-24T22:06:00Z</dcterms:created>
  <dcterms:modified xsi:type="dcterms:W3CDTF">2020-05-20T06:29:00Z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