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9" w:type="dxa"/>
        <w:tblInd w:w="108" w:type="dxa"/>
        <w:tblLayout w:type="fixed"/>
        <w:tblLook w:val="0000" w:firstRow="0" w:lastRow="0" w:firstColumn="0" w:lastColumn="0" w:noHBand="0" w:noVBand="0"/>
      </w:tblPr>
      <w:tblGrid>
        <w:gridCol w:w="4853"/>
        <w:gridCol w:w="5536"/>
      </w:tblGrid>
      <w:tr w:rsidR="00AD2CC1" w:rsidRPr="0053073F" w:rsidTr="00D67FE5">
        <w:trPr>
          <w:trHeight w:val="2977"/>
        </w:trPr>
        <w:tc>
          <w:tcPr>
            <w:tcW w:w="4853" w:type="dxa"/>
            <w:shd w:val="clear" w:color="auto" w:fill="auto"/>
          </w:tcPr>
          <w:p w:rsidR="00AD2CC1" w:rsidRPr="0053073F" w:rsidRDefault="00AD2CC1" w:rsidP="00D67FE5">
            <w:pPr>
              <w:spacing w:line="360" w:lineRule="auto"/>
              <w:rPr>
                <w:rFonts w:ascii="Calibri" w:hAnsi="Calibri" w:cs="Calibri"/>
                <w:b/>
                <w:sz w:val="24"/>
                <w:szCs w:val="24"/>
              </w:rPr>
            </w:pPr>
            <w:r w:rsidRPr="0053073F">
              <w:rPr>
                <w:rFonts w:ascii="Calibri" w:eastAsia="Calibri" w:hAnsi="Calibri" w:cs="Calibri"/>
                <w:b/>
                <w:sz w:val="24"/>
                <w:szCs w:val="24"/>
              </w:rPr>
              <w:t xml:space="preserve">               </w:t>
            </w:r>
            <w:r w:rsidRPr="0053073F">
              <w:rPr>
                <w:rFonts w:ascii="Calibri" w:hAnsi="Calibri" w:cs="Calibri"/>
                <w:b/>
                <w:noProof/>
                <w:sz w:val="24"/>
                <w:szCs w:val="24"/>
                <w:lang w:eastAsia="el-GR"/>
              </w:rPr>
              <w:drawing>
                <wp:inline distT="0" distB="0" distL="0" distR="0">
                  <wp:extent cx="590550" cy="5810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550" cy="581025"/>
                          </a:xfrm>
                          <a:prstGeom prst="rect">
                            <a:avLst/>
                          </a:prstGeom>
                          <a:solidFill>
                            <a:srgbClr val="FFFFFF"/>
                          </a:solidFill>
                          <a:ln>
                            <a:noFill/>
                          </a:ln>
                        </pic:spPr>
                      </pic:pic>
                    </a:graphicData>
                  </a:graphic>
                </wp:inline>
              </w:drawing>
            </w:r>
            <w:r w:rsidRPr="0053073F">
              <w:rPr>
                <w:rFonts w:ascii="Calibri" w:hAnsi="Calibri" w:cs="Calibri"/>
                <w:b/>
                <w:sz w:val="24"/>
                <w:szCs w:val="24"/>
              </w:rPr>
              <w:t xml:space="preserve">                     </w:t>
            </w:r>
            <w:r w:rsidRPr="0053073F">
              <w:rPr>
                <w:rFonts w:ascii="Calibri" w:hAnsi="Calibri" w:cs="Calibri"/>
                <w:b/>
                <w:sz w:val="24"/>
                <w:szCs w:val="24"/>
              </w:rPr>
              <w:br/>
              <w:t>ΕΛΛΗΝΙΚΗ  ΔΗΜΟΚΡΑΤΙΑ</w:t>
            </w:r>
          </w:p>
          <w:p w:rsidR="00AD2CC1" w:rsidRPr="00AD2CC1" w:rsidRDefault="00AD2CC1" w:rsidP="00D67FE5">
            <w:pPr>
              <w:spacing w:line="360" w:lineRule="auto"/>
              <w:rPr>
                <w:rFonts w:ascii="Calibri" w:hAnsi="Calibri" w:cs="Calibri"/>
                <w:b/>
                <w:sz w:val="24"/>
                <w:szCs w:val="24"/>
              </w:rPr>
            </w:pPr>
            <w:r w:rsidRPr="0053073F">
              <w:rPr>
                <w:rFonts w:ascii="Calibri" w:hAnsi="Calibri" w:cs="Calibri"/>
                <w:b/>
                <w:sz w:val="24"/>
                <w:szCs w:val="24"/>
              </w:rPr>
              <w:t>ΠΕΡΙΦΕΡΕΙΑ ΠΕΛΟΠΟΝΝΗΣΟΥ</w:t>
            </w:r>
          </w:p>
          <w:p w:rsidR="00AD2CC1" w:rsidRPr="0053073F" w:rsidRDefault="00BA38DA" w:rsidP="00D67FE5">
            <w:pPr>
              <w:spacing w:line="360" w:lineRule="auto"/>
              <w:rPr>
                <w:rFonts w:ascii="Calibri" w:hAnsi="Calibri" w:cs="Calibri"/>
                <w:b/>
                <w:sz w:val="24"/>
                <w:szCs w:val="24"/>
              </w:rPr>
            </w:pPr>
            <w:r>
              <w:rPr>
                <w:rFonts w:ascii="Calibri" w:hAnsi="Calibri" w:cs="Calibri"/>
                <w:b/>
                <w:sz w:val="24"/>
                <w:szCs w:val="24"/>
              </w:rPr>
              <w:t>ΠΕΡΙΦΕΡΕΙΑΚΗ ΕΝΟΤΗΤΑ ΑΡΚΑΔΙΑΣ</w:t>
            </w:r>
            <w:bookmarkStart w:id="0" w:name="_GoBack"/>
            <w:bookmarkEnd w:id="0"/>
          </w:p>
          <w:p w:rsidR="00AD2CC1" w:rsidRPr="0053073F" w:rsidRDefault="00AD2CC1" w:rsidP="00D67FE5">
            <w:pPr>
              <w:spacing w:line="360" w:lineRule="auto"/>
              <w:rPr>
                <w:rFonts w:ascii="Calibri" w:hAnsi="Calibri" w:cs="Calibri"/>
                <w:b/>
                <w:sz w:val="24"/>
                <w:szCs w:val="24"/>
              </w:rPr>
            </w:pPr>
            <w:r w:rsidRPr="0053073F">
              <w:rPr>
                <w:rFonts w:ascii="Calibri" w:hAnsi="Calibri" w:cs="Calibri"/>
                <w:b/>
                <w:sz w:val="24"/>
                <w:szCs w:val="24"/>
              </w:rPr>
              <w:t>ΓΡΑΦΕΙΟ ΑΝΤΙΠΕΡΙΦΕΡΕΙΑΡΧΗ</w:t>
            </w:r>
          </w:p>
        </w:tc>
        <w:tc>
          <w:tcPr>
            <w:tcW w:w="5536" w:type="dxa"/>
            <w:shd w:val="clear" w:color="auto" w:fill="auto"/>
          </w:tcPr>
          <w:p w:rsidR="00AD2CC1" w:rsidRPr="0053073F" w:rsidRDefault="00AD2CC1" w:rsidP="00D67FE5">
            <w:pPr>
              <w:rPr>
                <w:rFonts w:ascii="Calibri" w:hAnsi="Calibri" w:cs="Calibri"/>
                <w:b/>
                <w:sz w:val="24"/>
                <w:szCs w:val="24"/>
              </w:rPr>
            </w:pPr>
          </w:p>
          <w:p w:rsidR="00AD2CC1" w:rsidRPr="0053073F" w:rsidRDefault="00AD2CC1" w:rsidP="00D67FE5">
            <w:pPr>
              <w:spacing w:line="360" w:lineRule="auto"/>
              <w:rPr>
                <w:rFonts w:ascii="Calibri" w:hAnsi="Calibri" w:cs="Calibri"/>
                <w:b/>
                <w:sz w:val="24"/>
                <w:szCs w:val="24"/>
              </w:rPr>
            </w:pPr>
            <w:r w:rsidRPr="0053073F">
              <w:rPr>
                <w:rFonts w:ascii="Calibri" w:hAnsi="Calibri" w:cs="Calibri"/>
                <w:b/>
                <w:sz w:val="24"/>
                <w:szCs w:val="24"/>
              </w:rPr>
              <w:t xml:space="preserve"> </w:t>
            </w:r>
            <w:r w:rsidR="00455C76">
              <w:rPr>
                <w:rFonts w:ascii="Calibri" w:hAnsi="Calibri" w:cs="Calibri"/>
                <w:b/>
                <w:sz w:val="24"/>
                <w:szCs w:val="24"/>
              </w:rPr>
              <w:t xml:space="preserve">                        Τρίπολη</w:t>
            </w:r>
            <w:r w:rsidRPr="0053073F">
              <w:rPr>
                <w:rFonts w:ascii="Calibri" w:hAnsi="Calibri" w:cs="Calibri"/>
                <w:b/>
                <w:sz w:val="24"/>
                <w:szCs w:val="24"/>
              </w:rPr>
              <w:t xml:space="preserve">,   </w:t>
            </w:r>
            <w:r w:rsidR="00AF35EB">
              <w:rPr>
                <w:rFonts w:ascii="Calibri" w:hAnsi="Calibri" w:cs="Calibri"/>
                <w:b/>
                <w:sz w:val="24"/>
                <w:szCs w:val="24"/>
              </w:rPr>
              <w:t>1</w:t>
            </w:r>
            <w:r w:rsidR="00CF5D32">
              <w:rPr>
                <w:rFonts w:ascii="Calibri" w:hAnsi="Calibri" w:cs="Calibri"/>
                <w:b/>
                <w:sz w:val="24"/>
                <w:szCs w:val="24"/>
              </w:rPr>
              <w:t>6</w:t>
            </w:r>
            <w:r w:rsidRPr="0053073F">
              <w:rPr>
                <w:rFonts w:ascii="Calibri" w:hAnsi="Calibri" w:cs="Calibri"/>
                <w:b/>
                <w:sz w:val="24"/>
                <w:szCs w:val="24"/>
              </w:rPr>
              <w:t>.0</w:t>
            </w:r>
            <w:r w:rsidR="00AF35EB">
              <w:rPr>
                <w:rFonts w:ascii="Calibri" w:hAnsi="Calibri" w:cs="Calibri"/>
                <w:b/>
                <w:sz w:val="24"/>
                <w:szCs w:val="24"/>
              </w:rPr>
              <w:t>9</w:t>
            </w:r>
            <w:r w:rsidRPr="0053073F">
              <w:rPr>
                <w:rFonts w:ascii="Calibri" w:hAnsi="Calibri" w:cs="Calibri"/>
                <w:b/>
                <w:sz w:val="24"/>
                <w:szCs w:val="24"/>
              </w:rPr>
              <w:t>.2020</w:t>
            </w:r>
          </w:p>
          <w:p w:rsidR="00AD2CC1" w:rsidRPr="0053073F" w:rsidRDefault="00AD2CC1" w:rsidP="00D67FE5">
            <w:pPr>
              <w:spacing w:line="360" w:lineRule="auto"/>
              <w:rPr>
                <w:rFonts w:ascii="Calibri" w:hAnsi="Calibri" w:cs="Calibri"/>
                <w:b/>
                <w:sz w:val="24"/>
                <w:szCs w:val="24"/>
                <w:u w:val="single"/>
              </w:rPr>
            </w:pPr>
            <w:r w:rsidRPr="0053073F">
              <w:rPr>
                <w:rFonts w:ascii="Calibri" w:hAnsi="Calibri" w:cs="Calibri"/>
                <w:b/>
                <w:sz w:val="24"/>
                <w:szCs w:val="24"/>
              </w:rPr>
              <w:t xml:space="preserve">      </w:t>
            </w:r>
            <w:r w:rsidRPr="0053073F">
              <w:rPr>
                <w:rFonts w:ascii="Calibri" w:hAnsi="Calibri" w:cs="Calibri"/>
                <w:b/>
                <w:sz w:val="24"/>
                <w:szCs w:val="24"/>
                <w:u w:val="single"/>
              </w:rPr>
              <w:t xml:space="preserve">               </w:t>
            </w:r>
          </w:p>
          <w:p w:rsidR="00AD2CC1" w:rsidRPr="0053073F" w:rsidRDefault="00AD2CC1" w:rsidP="00D67FE5">
            <w:pPr>
              <w:spacing w:line="360" w:lineRule="auto"/>
              <w:rPr>
                <w:rFonts w:ascii="Calibri" w:hAnsi="Calibri" w:cs="Calibri"/>
                <w:b/>
                <w:sz w:val="24"/>
                <w:szCs w:val="24"/>
              </w:rPr>
            </w:pPr>
          </w:p>
          <w:p w:rsidR="00AD2CC1" w:rsidRPr="0053073F" w:rsidRDefault="00AD2CC1" w:rsidP="00D67FE5">
            <w:pPr>
              <w:rPr>
                <w:rFonts w:ascii="Calibri" w:hAnsi="Calibri" w:cs="Calibri"/>
                <w:b/>
                <w:sz w:val="24"/>
                <w:szCs w:val="24"/>
              </w:rPr>
            </w:pPr>
          </w:p>
          <w:p w:rsidR="00AD2CC1" w:rsidRPr="0053073F" w:rsidRDefault="00AD2CC1" w:rsidP="00D67FE5">
            <w:pPr>
              <w:rPr>
                <w:rFonts w:ascii="Calibri" w:hAnsi="Calibri" w:cs="Calibri"/>
                <w:b/>
                <w:sz w:val="24"/>
                <w:szCs w:val="24"/>
              </w:rPr>
            </w:pPr>
          </w:p>
          <w:p w:rsidR="00AD2CC1" w:rsidRPr="0053073F" w:rsidRDefault="00AD2CC1" w:rsidP="00D67FE5">
            <w:pPr>
              <w:rPr>
                <w:rFonts w:ascii="Calibri" w:hAnsi="Calibri" w:cs="Calibri"/>
                <w:b/>
                <w:sz w:val="24"/>
                <w:szCs w:val="24"/>
              </w:rPr>
            </w:pPr>
          </w:p>
          <w:p w:rsidR="00AD2CC1" w:rsidRPr="0053073F" w:rsidRDefault="00AD2CC1" w:rsidP="00D67FE5">
            <w:pPr>
              <w:rPr>
                <w:rFonts w:ascii="Calibri" w:hAnsi="Calibri" w:cs="Calibri"/>
                <w:b/>
                <w:sz w:val="24"/>
                <w:szCs w:val="24"/>
              </w:rPr>
            </w:pPr>
          </w:p>
          <w:p w:rsidR="00AD2CC1" w:rsidRPr="0053073F" w:rsidRDefault="00AD2CC1" w:rsidP="00D67FE5">
            <w:pPr>
              <w:rPr>
                <w:rFonts w:ascii="Calibri" w:hAnsi="Calibri" w:cs="Calibri"/>
                <w:sz w:val="24"/>
                <w:szCs w:val="24"/>
              </w:rPr>
            </w:pPr>
          </w:p>
        </w:tc>
      </w:tr>
    </w:tbl>
    <w:p w:rsidR="004563BF" w:rsidRPr="004563BF" w:rsidRDefault="004563BF" w:rsidP="00AD2CC1">
      <w:pPr>
        <w:spacing w:before="120" w:after="120"/>
        <w:rPr>
          <w:b/>
          <w:bCs/>
          <w:sz w:val="28"/>
          <w:szCs w:val="28"/>
        </w:rPr>
      </w:pPr>
    </w:p>
    <w:p w:rsidR="004563BF" w:rsidRPr="0017780A" w:rsidRDefault="004563BF" w:rsidP="004563BF">
      <w:pPr>
        <w:jc w:val="center"/>
        <w:rPr>
          <w:b/>
          <w:sz w:val="28"/>
          <w:szCs w:val="28"/>
          <w:u w:val="single"/>
        </w:rPr>
      </w:pPr>
      <w:r w:rsidRPr="0017780A">
        <w:rPr>
          <w:b/>
          <w:sz w:val="28"/>
          <w:szCs w:val="28"/>
          <w:u w:val="single"/>
        </w:rPr>
        <w:t>ΔΕΛΤΙΟ ΤΥΠΟΥ</w:t>
      </w:r>
    </w:p>
    <w:p w:rsidR="004563BF" w:rsidRPr="004563BF" w:rsidRDefault="004563BF" w:rsidP="004563BF">
      <w:pPr>
        <w:rPr>
          <w:sz w:val="28"/>
          <w:szCs w:val="28"/>
        </w:rPr>
      </w:pPr>
    </w:p>
    <w:p w:rsidR="004563BF" w:rsidRPr="004563BF" w:rsidRDefault="004563BF" w:rsidP="004563BF">
      <w:pPr>
        <w:ind w:firstLine="720"/>
        <w:jc w:val="both"/>
        <w:rPr>
          <w:sz w:val="28"/>
          <w:szCs w:val="28"/>
        </w:rPr>
      </w:pPr>
      <w:r w:rsidRPr="004563BF">
        <w:rPr>
          <w:sz w:val="28"/>
          <w:szCs w:val="28"/>
        </w:rPr>
        <w:t xml:space="preserve">Σύμφωνα με το με </w:t>
      </w:r>
      <w:proofErr w:type="spellStart"/>
      <w:r w:rsidRPr="004563BF">
        <w:rPr>
          <w:sz w:val="28"/>
          <w:szCs w:val="28"/>
        </w:rPr>
        <w:t>αριθμ</w:t>
      </w:r>
      <w:proofErr w:type="spellEnd"/>
      <w:r w:rsidRPr="004563BF">
        <w:rPr>
          <w:sz w:val="28"/>
          <w:szCs w:val="28"/>
        </w:rPr>
        <w:t xml:space="preserve">. </w:t>
      </w:r>
      <w:proofErr w:type="spellStart"/>
      <w:r w:rsidRPr="004563BF">
        <w:rPr>
          <w:sz w:val="28"/>
          <w:szCs w:val="28"/>
        </w:rPr>
        <w:t>πρωτ</w:t>
      </w:r>
      <w:proofErr w:type="spellEnd"/>
      <w:r w:rsidRPr="004563BF">
        <w:rPr>
          <w:sz w:val="28"/>
          <w:szCs w:val="28"/>
        </w:rPr>
        <w:t>.</w:t>
      </w:r>
      <w:r>
        <w:rPr>
          <w:sz w:val="28"/>
          <w:szCs w:val="28"/>
        </w:rPr>
        <w:t xml:space="preserve">: </w:t>
      </w:r>
      <w:r w:rsidRPr="004563BF">
        <w:rPr>
          <w:sz w:val="28"/>
          <w:szCs w:val="28"/>
        </w:rPr>
        <w:t>161099/16-9-2020 Έκτακτο Δελτίο Καιρικών Φαινομένων που εξέδωσε η Διεύθυνση Πολιτικής Προστασίας της Αποκεντρωμένης Διοίκησης Πελοποννήσου –</w:t>
      </w:r>
      <w:r w:rsidRPr="004563BF">
        <w:rPr>
          <w:b/>
          <w:sz w:val="28"/>
          <w:szCs w:val="28"/>
        </w:rPr>
        <w:t xml:space="preserve"> </w:t>
      </w:r>
      <w:proofErr w:type="spellStart"/>
      <w:r w:rsidRPr="004563BF">
        <w:rPr>
          <w:sz w:val="28"/>
          <w:szCs w:val="28"/>
        </w:rPr>
        <w:t>Δυτ</w:t>
      </w:r>
      <w:proofErr w:type="spellEnd"/>
      <w:r w:rsidRPr="004563BF">
        <w:rPr>
          <w:sz w:val="28"/>
          <w:szCs w:val="28"/>
        </w:rPr>
        <w:t>. Ελλάδας &amp; Ιονίου,</w:t>
      </w:r>
      <w:r w:rsidRPr="004563BF">
        <w:rPr>
          <w:b/>
          <w:sz w:val="28"/>
          <w:szCs w:val="28"/>
        </w:rPr>
        <w:t xml:space="preserve"> </w:t>
      </w:r>
      <w:r w:rsidRPr="004563BF">
        <w:rPr>
          <w:sz w:val="28"/>
          <w:szCs w:val="28"/>
        </w:rPr>
        <w:t xml:space="preserve">θα επικρατήσει </w:t>
      </w:r>
      <w:r w:rsidRPr="0017780A">
        <w:rPr>
          <w:b/>
          <w:bCs/>
          <w:sz w:val="28"/>
          <w:szCs w:val="28"/>
        </w:rPr>
        <w:t>κακοκαιρία στην κεντρική και νότια Ελλάδα</w:t>
      </w:r>
      <w:r w:rsidRPr="004563BF">
        <w:rPr>
          <w:sz w:val="28"/>
          <w:szCs w:val="28"/>
        </w:rPr>
        <w:t xml:space="preserve"> από το απόγευμα της </w:t>
      </w:r>
      <w:r w:rsidRPr="0017780A">
        <w:rPr>
          <w:b/>
          <w:bCs/>
          <w:sz w:val="28"/>
          <w:szCs w:val="28"/>
        </w:rPr>
        <w:t>Πέμπτης (17-09-2020) ως και το Σάββατο (19/9/2020)</w:t>
      </w:r>
      <w:r w:rsidR="003B7660">
        <w:rPr>
          <w:sz w:val="28"/>
          <w:szCs w:val="28"/>
        </w:rPr>
        <w:t>. Η εν λόγω κακοκαιρία θ</w:t>
      </w:r>
      <w:r w:rsidRPr="004563BF">
        <w:rPr>
          <w:sz w:val="28"/>
          <w:szCs w:val="28"/>
        </w:rPr>
        <w:t>α ξεκινήσει από τα νοτιοδυτικά</w:t>
      </w:r>
      <w:r w:rsidR="003B7660">
        <w:rPr>
          <w:sz w:val="28"/>
          <w:szCs w:val="28"/>
        </w:rPr>
        <w:t>,</w:t>
      </w:r>
      <w:r w:rsidRPr="004563BF">
        <w:rPr>
          <w:sz w:val="28"/>
          <w:szCs w:val="28"/>
        </w:rPr>
        <w:t xml:space="preserve"> με κύρια χαρακτηριστικά τις ισχυρές βροχές και καταιγίδες και τους πολύ θυελλώδεις ανέμους.</w:t>
      </w:r>
    </w:p>
    <w:p w:rsidR="00977E98" w:rsidRDefault="004563BF" w:rsidP="00977E98">
      <w:pPr>
        <w:ind w:firstLine="720"/>
        <w:jc w:val="both"/>
        <w:rPr>
          <w:sz w:val="28"/>
          <w:szCs w:val="28"/>
        </w:rPr>
      </w:pPr>
      <w:r w:rsidRPr="004563BF">
        <w:rPr>
          <w:sz w:val="28"/>
          <w:szCs w:val="28"/>
        </w:rPr>
        <w:t>Κατόπιν τούτου</w:t>
      </w:r>
      <w:r w:rsidR="003B7660">
        <w:rPr>
          <w:sz w:val="28"/>
          <w:szCs w:val="28"/>
        </w:rPr>
        <w:t>,</w:t>
      </w:r>
      <w:r w:rsidRPr="004563BF">
        <w:rPr>
          <w:sz w:val="28"/>
          <w:szCs w:val="28"/>
        </w:rPr>
        <w:t xml:space="preserve"> εφιστούμε ιδιαίτερα την προσοχή σε όλους τους πολίτες</w:t>
      </w:r>
      <w:r w:rsidR="003B7660">
        <w:rPr>
          <w:sz w:val="28"/>
          <w:szCs w:val="28"/>
        </w:rPr>
        <w:t>,</w:t>
      </w:r>
      <w:r w:rsidRPr="004563BF">
        <w:rPr>
          <w:sz w:val="28"/>
          <w:szCs w:val="28"/>
        </w:rPr>
        <w:t xml:space="preserve"> </w:t>
      </w:r>
      <w:r w:rsidRPr="003B7660">
        <w:rPr>
          <w:sz w:val="28"/>
          <w:szCs w:val="28"/>
          <w:u w:val="single"/>
        </w:rPr>
        <w:t>να ακολουθούν τα μέτρα και τις υποδείξεις των αρμοδίων εμπλεκομένων φορέων (Αστυνομικής Διεύθυνσης και Πυροσβεστικής Υπηρεσίας)</w:t>
      </w:r>
      <w:r w:rsidR="003B7660" w:rsidRPr="003B7660">
        <w:rPr>
          <w:sz w:val="28"/>
          <w:szCs w:val="28"/>
          <w:u w:val="single"/>
        </w:rPr>
        <w:t>,</w:t>
      </w:r>
      <w:r w:rsidRPr="004563BF">
        <w:rPr>
          <w:sz w:val="28"/>
          <w:szCs w:val="28"/>
        </w:rPr>
        <w:t xml:space="preserve"> ώστε να αποφευχθούν ατυχήματα από πτώσεις αντικειμένων που δύναται να προκαλέσουν τραυματισμούς. Επιπρόσθετα, οι πολίτες πρέπει να μην υποτιμήσουν την ένταση, την έκταση και την σοβαρότητα των καιρικών φαινομένων και πρέπει να λάβουν όλα τα απαραίτητα μέτρα αυτοπροστασίας. </w:t>
      </w:r>
    </w:p>
    <w:p w:rsidR="004563BF" w:rsidRPr="004563BF" w:rsidRDefault="00977E98" w:rsidP="00977E98">
      <w:pPr>
        <w:ind w:firstLine="720"/>
        <w:jc w:val="both"/>
        <w:rPr>
          <w:sz w:val="28"/>
          <w:szCs w:val="28"/>
        </w:rPr>
      </w:pPr>
      <w:r>
        <w:rPr>
          <w:sz w:val="28"/>
          <w:szCs w:val="28"/>
        </w:rPr>
        <w:t xml:space="preserve">Τέλος, </w:t>
      </w:r>
      <w:r w:rsidRPr="00977E98">
        <w:rPr>
          <w:b/>
          <w:bCs/>
          <w:sz w:val="28"/>
          <w:szCs w:val="28"/>
        </w:rPr>
        <w:t>ο</w:t>
      </w:r>
      <w:r w:rsidR="004563BF" w:rsidRPr="00977E98">
        <w:rPr>
          <w:b/>
          <w:bCs/>
          <w:sz w:val="28"/>
          <w:szCs w:val="28"/>
        </w:rPr>
        <w:t>ι π</w:t>
      </w:r>
      <w:r w:rsidR="004563BF" w:rsidRPr="003B7660">
        <w:rPr>
          <w:b/>
          <w:bCs/>
          <w:sz w:val="28"/>
          <w:szCs w:val="28"/>
        </w:rPr>
        <w:t>ολίτες</w:t>
      </w:r>
      <w:r w:rsidR="004563BF" w:rsidRPr="004563BF">
        <w:rPr>
          <w:sz w:val="28"/>
          <w:szCs w:val="28"/>
        </w:rPr>
        <w:t xml:space="preserve"> μπορούν </w:t>
      </w:r>
      <w:r w:rsidR="004563BF" w:rsidRPr="00977E98">
        <w:rPr>
          <w:b/>
          <w:bCs/>
          <w:sz w:val="28"/>
          <w:szCs w:val="28"/>
        </w:rPr>
        <w:t>να επισκέπτονται την ιστοσελίδα της</w:t>
      </w:r>
      <w:r w:rsidR="004563BF" w:rsidRPr="004563BF">
        <w:rPr>
          <w:sz w:val="28"/>
          <w:szCs w:val="28"/>
        </w:rPr>
        <w:t xml:space="preserve"> </w:t>
      </w:r>
      <w:r w:rsidR="004563BF" w:rsidRPr="003B7660">
        <w:rPr>
          <w:b/>
          <w:bCs/>
          <w:sz w:val="28"/>
          <w:szCs w:val="28"/>
        </w:rPr>
        <w:t>Γ</w:t>
      </w:r>
      <w:r w:rsidR="004563BF" w:rsidRPr="004563BF">
        <w:rPr>
          <w:sz w:val="28"/>
          <w:szCs w:val="28"/>
        </w:rPr>
        <w:t xml:space="preserve">ενικής </w:t>
      </w:r>
      <w:r w:rsidR="004563BF" w:rsidRPr="003B7660">
        <w:rPr>
          <w:b/>
          <w:bCs/>
          <w:sz w:val="28"/>
          <w:szCs w:val="28"/>
        </w:rPr>
        <w:t>Γ</w:t>
      </w:r>
      <w:r w:rsidR="004563BF" w:rsidRPr="004563BF">
        <w:rPr>
          <w:sz w:val="28"/>
          <w:szCs w:val="28"/>
        </w:rPr>
        <w:t xml:space="preserve">ραμματείας </w:t>
      </w:r>
      <w:r w:rsidR="004563BF" w:rsidRPr="003B7660">
        <w:rPr>
          <w:b/>
          <w:bCs/>
          <w:sz w:val="28"/>
          <w:szCs w:val="28"/>
        </w:rPr>
        <w:t>Π</w:t>
      </w:r>
      <w:r w:rsidR="004563BF" w:rsidRPr="004563BF">
        <w:rPr>
          <w:sz w:val="28"/>
          <w:szCs w:val="28"/>
        </w:rPr>
        <w:t xml:space="preserve">ολιτικής </w:t>
      </w:r>
      <w:r w:rsidR="004563BF" w:rsidRPr="003B7660">
        <w:rPr>
          <w:b/>
          <w:bCs/>
          <w:sz w:val="28"/>
          <w:szCs w:val="28"/>
        </w:rPr>
        <w:t>Π</w:t>
      </w:r>
      <w:r w:rsidR="004563BF" w:rsidRPr="004563BF">
        <w:rPr>
          <w:sz w:val="28"/>
          <w:szCs w:val="28"/>
        </w:rPr>
        <w:t>ροστασίας (</w:t>
      </w:r>
      <w:hyperlink r:id="rId5" w:history="1">
        <w:r w:rsidR="004563BF" w:rsidRPr="004563BF">
          <w:rPr>
            <w:rStyle w:val="-"/>
            <w:sz w:val="28"/>
            <w:szCs w:val="28"/>
            <w:lang w:val="en-US"/>
          </w:rPr>
          <w:t>www</w:t>
        </w:r>
        <w:r w:rsidR="004563BF" w:rsidRPr="004563BF">
          <w:rPr>
            <w:rStyle w:val="-"/>
            <w:sz w:val="28"/>
            <w:szCs w:val="28"/>
          </w:rPr>
          <w:t>.</w:t>
        </w:r>
        <w:r w:rsidR="004563BF" w:rsidRPr="004563BF">
          <w:rPr>
            <w:rStyle w:val="-"/>
            <w:sz w:val="28"/>
            <w:szCs w:val="28"/>
            <w:lang w:val="en-US"/>
          </w:rPr>
          <w:t>civilprotection</w:t>
        </w:r>
        <w:r w:rsidR="004563BF" w:rsidRPr="004563BF">
          <w:rPr>
            <w:rStyle w:val="-"/>
            <w:sz w:val="28"/>
            <w:szCs w:val="28"/>
          </w:rPr>
          <w:t>.</w:t>
        </w:r>
        <w:r w:rsidR="004563BF" w:rsidRPr="004563BF">
          <w:rPr>
            <w:rStyle w:val="-"/>
            <w:sz w:val="28"/>
            <w:szCs w:val="28"/>
            <w:lang w:val="en-US"/>
          </w:rPr>
          <w:t>gr</w:t>
        </w:r>
      </w:hyperlink>
      <w:r w:rsidR="004563BF" w:rsidRPr="004563BF">
        <w:rPr>
          <w:sz w:val="28"/>
          <w:szCs w:val="28"/>
        </w:rPr>
        <w:t xml:space="preserve">) προκειμένου να ενημερώνονται </w:t>
      </w:r>
      <w:r w:rsidR="004563BF" w:rsidRPr="00977E98">
        <w:rPr>
          <w:b/>
          <w:bCs/>
          <w:sz w:val="28"/>
          <w:szCs w:val="28"/>
        </w:rPr>
        <w:t>για τα μέτρα</w:t>
      </w:r>
      <w:r w:rsidR="004563BF" w:rsidRPr="003B7660">
        <w:rPr>
          <w:b/>
          <w:bCs/>
          <w:sz w:val="28"/>
          <w:szCs w:val="28"/>
        </w:rPr>
        <w:t xml:space="preserve"> προφύλαξης</w:t>
      </w:r>
      <w:r w:rsidR="004563BF" w:rsidRPr="004563BF">
        <w:rPr>
          <w:sz w:val="28"/>
          <w:szCs w:val="28"/>
        </w:rPr>
        <w:t xml:space="preserve"> καθώς επίσης </w:t>
      </w:r>
      <w:r w:rsidR="004563BF" w:rsidRPr="00977E98">
        <w:rPr>
          <w:b/>
          <w:bCs/>
          <w:sz w:val="28"/>
          <w:szCs w:val="28"/>
        </w:rPr>
        <w:t>και την ιστοσελίδα</w:t>
      </w:r>
      <w:r w:rsidR="004563BF" w:rsidRPr="003B7660">
        <w:rPr>
          <w:b/>
          <w:bCs/>
          <w:sz w:val="28"/>
          <w:szCs w:val="28"/>
        </w:rPr>
        <w:t xml:space="preserve"> της ΕΜΥ</w:t>
      </w:r>
      <w:r w:rsidR="004563BF" w:rsidRPr="004563BF">
        <w:rPr>
          <w:sz w:val="28"/>
          <w:szCs w:val="28"/>
        </w:rPr>
        <w:t xml:space="preserve"> (</w:t>
      </w:r>
      <w:hyperlink r:id="rId6" w:history="1">
        <w:r w:rsidR="004563BF" w:rsidRPr="004563BF">
          <w:rPr>
            <w:sz w:val="28"/>
            <w:szCs w:val="28"/>
          </w:rPr>
          <w:t>www.emy.gr</w:t>
        </w:r>
      </w:hyperlink>
      <w:r w:rsidR="004563BF" w:rsidRPr="004563BF">
        <w:rPr>
          <w:sz w:val="28"/>
          <w:szCs w:val="28"/>
        </w:rPr>
        <w:t xml:space="preserve">) προκειμένου </w:t>
      </w:r>
      <w:r w:rsidR="004563BF" w:rsidRPr="00977E98">
        <w:rPr>
          <w:b/>
          <w:bCs/>
          <w:sz w:val="28"/>
          <w:szCs w:val="28"/>
        </w:rPr>
        <w:t>να παρακολουθούν τα τακτικά δελτία καιρικών συνθηκών</w:t>
      </w:r>
      <w:r w:rsidR="004563BF" w:rsidRPr="004563BF">
        <w:rPr>
          <w:sz w:val="28"/>
          <w:szCs w:val="28"/>
        </w:rPr>
        <w:t>.</w:t>
      </w:r>
    </w:p>
    <w:p w:rsidR="000E4B38" w:rsidRDefault="000E4B38" w:rsidP="000E4B38">
      <w:pPr>
        <w:rPr>
          <w:rFonts w:ascii="Arial" w:hAnsi="Arial" w:cs="Arial"/>
        </w:rPr>
      </w:pPr>
      <w:r>
        <w:rPr>
          <w:rFonts w:ascii="Arial" w:hAnsi="Arial" w:cs="Arial"/>
        </w:rPr>
        <w:t xml:space="preserve">                                                                 </w:t>
      </w:r>
    </w:p>
    <w:p w:rsidR="000E4B38" w:rsidRDefault="000E4B38" w:rsidP="000E4B38">
      <w:pPr>
        <w:rPr>
          <w:rFonts w:ascii="Arial" w:hAnsi="Arial" w:cs="Arial"/>
        </w:rPr>
      </w:pPr>
      <w:r>
        <w:rPr>
          <w:rFonts w:ascii="Arial" w:hAnsi="Arial" w:cs="Arial"/>
        </w:rPr>
        <w:t xml:space="preserve">                                                              </w:t>
      </w:r>
    </w:p>
    <w:p w:rsidR="005E6004" w:rsidRDefault="005E6004" w:rsidP="000E4B38">
      <w:pPr>
        <w:rPr>
          <w:rFonts w:ascii="Arial" w:hAnsi="Arial" w:cs="Arial"/>
        </w:rPr>
      </w:pPr>
    </w:p>
    <w:p w:rsidR="005E6004" w:rsidRDefault="005E6004" w:rsidP="000E4B38">
      <w:pPr>
        <w:rPr>
          <w:rFonts w:ascii="Arial" w:hAnsi="Arial" w:cs="Arial"/>
        </w:rPr>
      </w:pPr>
    </w:p>
    <w:p w:rsidR="000E4B38" w:rsidRPr="00527E81" w:rsidRDefault="000E4B38" w:rsidP="000E4B38">
      <w:pPr>
        <w:rPr>
          <w:rFonts w:ascii="Arial" w:hAnsi="Arial" w:cs="Arial"/>
          <w:b/>
        </w:rPr>
      </w:pPr>
      <w:r>
        <w:rPr>
          <w:rFonts w:ascii="Arial" w:hAnsi="Arial" w:cs="Arial"/>
        </w:rPr>
        <w:t xml:space="preserve">                                                                  </w:t>
      </w:r>
      <w:r w:rsidRPr="00527E81">
        <w:rPr>
          <w:rFonts w:ascii="Arial" w:hAnsi="Arial" w:cs="Arial"/>
          <w:b/>
        </w:rPr>
        <w:t xml:space="preserve">Ο ΑΝΤΙΠΕΡΙΦΕΡΕΙΑΡΧΗΣ </w:t>
      </w:r>
    </w:p>
    <w:p w:rsidR="000E4B38" w:rsidRDefault="000E4B38" w:rsidP="000E4B38">
      <w:pPr>
        <w:rPr>
          <w:rFonts w:ascii="Arial" w:hAnsi="Arial" w:cs="Arial"/>
          <w:b/>
        </w:rPr>
      </w:pPr>
      <w:r w:rsidRPr="00527E81">
        <w:rPr>
          <w:rFonts w:ascii="Arial" w:hAnsi="Arial" w:cs="Arial"/>
          <w:b/>
        </w:rPr>
        <w:t xml:space="preserve">                                                                           </w:t>
      </w:r>
      <w:r>
        <w:rPr>
          <w:rFonts w:ascii="Arial" w:hAnsi="Arial" w:cs="Arial"/>
          <w:b/>
        </w:rPr>
        <w:t>Π.Ε. ΑΡΚΑΔΙΑΣ</w:t>
      </w:r>
    </w:p>
    <w:p w:rsidR="000E4B38" w:rsidRDefault="000E4B38" w:rsidP="000E4B38">
      <w:pPr>
        <w:rPr>
          <w:rFonts w:ascii="Arial" w:hAnsi="Arial" w:cs="Arial"/>
          <w:b/>
        </w:rPr>
      </w:pPr>
      <w:r w:rsidRPr="00527E81">
        <w:rPr>
          <w:rFonts w:ascii="Arial" w:hAnsi="Arial" w:cs="Arial"/>
          <w:b/>
        </w:rPr>
        <w:t xml:space="preserve">                                                  </w:t>
      </w:r>
      <w:r>
        <w:rPr>
          <w:rFonts w:ascii="Arial" w:hAnsi="Arial" w:cs="Arial"/>
          <w:b/>
        </w:rPr>
        <w:t xml:space="preserve"> </w:t>
      </w:r>
    </w:p>
    <w:p w:rsidR="000E4B38" w:rsidRDefault="000E4B38" w:rsidP="000E4B38">
      <w:pPr>
        <w:rPr>
          <w:rFonts w:ascii="Arial" w:hAnsi="Arial" w:cs="Arial"/>
          <w:b/>
        </w:rPr>
      </w:pPr>
    </w:p>
    <w:p w:rsidR="000E4B38" w:rsidRDefault="000E4B38" w:rsidP="000E4B38">
      <w:pPr>
        <w:rPr>
          <w:rFonts w:ascii="Arial" w:hAnsi="Arial" w:cs="Arial"/>
          <w:b/>
        </w:rPr>
      </w:pPr>
      <w:r>
        <w:rPr>
          <w:rFonts w:ascii="Calibri" w:hAnsi="Calibri" w:cs="Arial"/>
          <w:b/>
          <w:bCs/>
        </w:rPr>
        <w:t xml:space="preserve">                                                                             </w:t>
      </w:r>
      <w:r w:rsidRPr="00627BB9">
        <w:rPr>
          <w:rFonts w:ascii="Arial" w:hAnsi="Arial" w:cs="Arial"/>
          <w:b/>
        </w:rPr>
        <w:t>ΧΡΗΣΤΟΣ Π.  ΛΑΜΠΡΟΠΟΥΛΟΣ</w:t>
      </w:r>
    </w:p>
    <w:p w:rsidR="000E4B38" w:rsidRDefault="000E4B38" w:rsidP="000E4B38">
      <w:pPr>
        <w:jc w:val="center"/>
        <w:rPr>
          <w:rFonts w:ascii="Arial" w:hAnsi="Arial" w:cs="Arial"/>
          <w:b/>
        </w:rPr>
      </w:pPr>
    </w:p>
    <w:p w:rsidR="004B5BDF" w:rsidRDefault="004B5BDF"/>
    <w:sectPr w:rsidR="004B5BDF" w:rsidSect="006516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E6C56"/>
    <w:rsid w:val="000E4B38"/>
    <w:rsid w:val="00122F0D"/>
    <w:rsid w:val="0017780A"/>
    <w:rsid w:val="003B7660"/>
    <w:rsid w:val="00455C76"/>
    <w:rsid w:val="004563BF"/>
    <w:rsid w:val="004B5BDF"/>
    <w:rsid w:val="005E6004"/>
    <w:rsid w:val="006516B8"/>
    <w:rsid w:val="006E4D77"/>
    <w:rsid w:val="00977E98"/>
    <w:rsid w:val="00A61E71"/>
    <w:rsid w:val="00AD2CC1"/>
    <w:rsid w:val="00AF35EB"/>
    <w:rsid w:val="00B352C5"/>
    <w:rsid w:val="00BA38DA"/>
    <w:rsid w:val="00CE6C56"/>
    <w:rsid w:val="00CF5D32"/>
    <w:rsid w:val="00DE3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1D38-DFFA-42E2-BBD9-07F2BA86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CC1"/>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4563BF"/>
    <w:rPr>
      <w:rFonts w:cs="Times New Roman"/>
      <w:color w:val="0000FF"/>
      <w:u w:val="single"/>
    </w:rPr>
  </w:style>
  <w:style w:type="paragraph" w:styleId="a3">
    <w:name w:val="Balloon Text"/>
    <w:basedOn w:val="a"/>
    <w:link w:val="Char"/>
    <w:uiPriority w:val="99"/>
    <w:semiHidden/>
    <w:unhideWhenUsed/>
    <w:rsid w:val="000E4B38"/>
    <w:rPr>
      <w:rFonts w:ascii="Tahoma" w:hAnsi="Tahoma" w:cs="Tahoma"/>
      <w:sz w:val="16"/>
      <w:szCs w:val="16"/>
    </w:rPr>
  </w:style>
  <w:style w:type="character" w:customStyle="1" w:styleId="Char">
    <w:name w:val="Κείμενο πλαισίου Char"/>
    <w:basedOn w:val="a0"/>
    <w:link w:val="a3"/>
    <w:uiPriority w:val="99"/>
    <w:semiHidden/>
    <w:rsid w:val="000E4B3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my.gr" TargetMode="External"/><Relationship Id="rId5" Type="http://schemas.openxmlformats.org/officeDocument/2006/relationships/hyperlink" Target="http://www.civilprotection.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1706</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s.xaritou</dc:creator>
  <cp:keywords/>
  <dc:description/>
  <cp:lastModifiedBy>Ioanna</cp:lastModifiedBy>
  <cp:revision>2</cp:revision>
  <cp:lastPrinted>2020-09-17T07:42:00Z</cp:lastPrinted>
  <dcterms:created xsi:type="dcterms:W3CDTF">2020-09-17T08:39:00Z</dcterms:created>
  <dcterms:modified xsi:type="dcterms:W3CDTF">2020-09-17T08:39:00Z</dcterms:modified>
</cp:coreProperties>
</file>