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4B" w:rsidRPr="0038220F" w:rsidRDefault="003A75D5" w:rsidP="0038220F">
      <w:pPr>
        <w:spacing w:line="360" w:lineRule="auto"/>
        <w:rPr>
          <w:rFonts w:ascii="Arial" w:hAnsi="Arial" w:cs="Arial"/>
          <w:sz w:val="24"/>
          <w:szCs w:val="24"/>
        </w:rPr>
      </w:pPr>
      <w:r w:rsidRPr="0038220F">
        <w:rPr>
          <w:rFonts w:ascii="Arial" w:hAnsi="Arial" w:cs="Arial"/>
          <w:sz w:val="24"/>
          <w:szCs w:val="24"/>
        </w:rPr>
        <w:t>ΠΡΑΞΗ ΕΠΙΒΟΛΗΣ ΠΡΟΣΤΙΜΟΥ ΤΜΗΜΑΤΟΣ ΕΜΠΟΡΙΟΥ &amp; ΤΟΥΡΙΣΜΟΥ ΤΗΣ Δ/ΝΣΗΣ ΑΝΑΠΤΥΞΗΣ Π.Ε. ΜΕΣΣΗΝΙΑΣ.</w:t>
      </w:r>
    </w:p>
    <w:p w:rsidR="003A75D5" w:rsidRPr="0038220F" w:rsidRDefault="003A75D5" w:rsidP="0038220F">
      <w:pPr>
        <w:spacing w:line="360" w:lineRule="auto"/>
        <w:rPr>
          <w:rFonts w:ascii="Arial" w:hAnsi="Arial" w:cs="Arial"/>
          <w:sz w:val="24"/>
          <w:szCs w:val="24"/>
        </w:rPr>
      </w:pPr>
    </w:p>
    <w:p w:rsidR="003A75D5" w:rsidRPr="0038220F" w:rsidRDefault="003A75D5" w:rsidP="0038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220F">
        <w:rPr>
          <w:rFonts w:ascii="Arial" w:hAnsi="Arial" w:cs="Arial"/>
          <w:b/>
          <w:sz w:val="24"/>
          <w:szCs w:val="24"/>
        </w:rPr>
        <w:t>ΑΝΑΡΤΗΣΗ ΑΠΟΦΑΣΗΣ ΣΥΜΦΩΝΑ ΜΕ ΤΟ ΝΟΜΟ 4177/2013</w:t>
      </w:r>
    </w:p>
    <w:p w:rsidR="003A75D5" w:rsidRPr="0038220F" w:rsidRDefault="003A75D5" w:rsidP="0038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EB7" w:rsidRPr="0038220F" w:rsidRDefault="009751BF" w:rsidP="003822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20F">
        <w:rPr>
          <w:rFonts w:ascii="Arial" w:hAnsi="Arial" w:cs="Arial"/>
          <w:sz w:val="24"/>
          <w:szCs w:val="24"/>
        </w:rPr>
        <w:t xml:space="preserve">         </w:t>
      </w:r>
      <w:r w:rsidR="00DD41ED" w:rsidRPr="0038220F">
        <w:rPr>
          <w:rFonts w:ascii="Arial" w:hAnsi="Arial" w:cs="Arial"/>
          <w:sz w:val="24"/>
          <w:szCs w:val="24"/>
        </w:rPr>
        <w:t>Σύμφωνα μ</w:t>
      </w:r>
      <w:r w:rsidR="003A75D5" w:rsidRPr="0038220F">
        <w:rPr>
          <w:rFonts w:ascii="Arial" w:hAnsi="Arial" w:cs="Arial"/>
          <w:sz w:val="24"/>
          <w:szCs w:val="24"/>
        </w:rPr>
        <w:t xml:space="preserve">ε την  υπ’ </w:t>
      </w:r>
      <w:proofErr w:type="spellStart"/>
      <w:r w:rsidR="003A75D5" w:rsidRPr="0038220F">
        <w:rPr>
          <w:rFonts w:ascii="Arial" w:hAnsi="Arial" w:cs="Arial"/>
          <w:sz w:val="24"/>
          <w:szCs w:val="24"/>
        </w:rPr>
        <w:t>αριθμ</w:t>
      </w:r>
      <w:proofErr w:type="spellEnd"/>
      <w:r w:rsidR="003A75D5" w:rsidRPr="0038220F">
        <w:rPr>
          <w:rFonts w:ascii="Arial" w:hAnsi="Arial" w:cs="Arial"/>
          <w:sz w:val="24"/>
          <w:szCs w:val="24"/>
        </w:rPr>
        <w:t>. Φ18/</w:t>
      </w:r>
      <w:r w:rsidR="00DA2FFF" w:rsidRPr="0038220F">
        <w:rPr>
          <w:rFonts w:ascii="Arial" w:hAnsi="Arial" w:cs="Arial"/>
          <w:sz w:val="24"/>
          <w:szCs w:val="24"/>
        </w:rPr>
        <w:t xml:space="preserve">3692/11-12-2020 </w:t>
      </w:r>
      <w:r w:rsidR="003A75D5" w:rsidRPr="0038220F">
        <w:rPr>
          <w:rFonts w:ascii="Arial" w:hAnsi="Arial" w:cs="Arial"/>
          <w:sz w:val="24"/>
          <w:szCs w:val="24"/>
        </w:rPr>
        <w:t xml:space="preserve"> Απόφαση Π</w:t>
      </w:r>
      <w:r w:rsidR="001404A3" w:rsidRPr="0038220F">
        <w:rPr>
          <w:rFonts w:ascii="Arial" w:hAnsi="Arial" w:cs="Arial"/>
          <w:sz w:val="24"/>
          <w:szCs w:val="24"/>
        </w:rPr>
        <w:t>ροϊσταμένου Δ/</w:t>
      </w:r>
      <w:proofErr w:type="spellStart"/>
      <w:r w:rsidR="001404A3" w:rsidRPr="0038220F">
        <w:rPr>
          <w:rFonts w:ascii="Arial" w:hAnsi="Arial" w:cs="Arial"/>
          <w:sz w:val="24"/>
          <w:szCs w:val="24"/>
        </w:rPr>
        <w:t>νσης</w:t>
      </w:r>
      <w:proofErr w:type="spellEnd"/>
      <w:r w:rsidR="001404A3" w:rsidRPr="0038220F">
        <w:rPr>
          <w:rFonts w:ascii="Arial" w:hAnsi="Arial" w:cs="Arial"/>
          <w:sz w:val="24"/>
          <w:szCs w:val="24"/>
        </w:rPr>
        <w:t xml:space="preserve"> Ανάπτυξης ΠΕ Μεσσηνίας</w:t>
      </w:r>
      <w:r w:rsidR="003A75D5" w:rsidRPr="0038220F">
        <w:rPr>
          <w:rFonts w:ascii="Arial" w:hAnsi="Arial" w:cs="Arial"/>
          <w:sz w:val="24"/>
          <w:szCs w:val="24"/>
        </w:rPr>
        <w:t>, επιβλήθη</w:t>
      </w:r>
      <w:r w:rsidR="0054214E" w:rsidRPr="0038220F">
        <w:rPr>
          <w:rFonts w:ascii="Arial" w:hAnsi="Arial" w:cs="Arial"/>
          <w:sz w:val="24"/>
          <w:szCs w:val="24"/>
        </w:rPr>
        <w:t xml:space="preserve">κε  </w:t>
      </w:r>
      <w:r w:rsidR="009724B1" w:rsidRPr="009724B1">
        <w:rPr>
          <w:rFonts w:ascii="Arial" w:hAnsi="Arial" w:cs="Arial"/>
          <w:sz w:val="24"/>
          <w:szCs w:val="24"/>
        </w:rPr>
        <w:t xml:space="preserve">  </w:t>
      </w:r>
      <w:r w:rsidR="009724B1" w:rsidRPr="0038220F">
        <w:rPr>
          <w:rFonts w:ascii="Arial" w:hAnsi="Arial" w:cs="Arial"/>
          <w:sz w:val="24"/>
          <w:szCs w:val="24"/>
        </w:rPr>
        <w:t xml:space="preserve">στην επιχείρηση ( Πρατήριο Υγρών Καυσίμων ) </w:t>
      </w:r>
      <w:r w:rsidR="009724B1" w:rsidRPr="0038220F">
        <w:rPr>
          <w:rFonts w:ascii="Arial" w:hAnsi="Arial" w:cs="Arial"/>
          <w:b/>
          <w:sz w:val="24"/>
          <w:szCs w:val="24"/>
        </w:rPr>
        <w:t xml:space="preserve">Δ. </w:t>
      </w:r>
      <w:proofErr w:type="spellStart"/>
      <w:r w:rsidR="009724B1" w:rsidRPr="0038220F">
        <w:rPr>
          <w:rFonts w:ascii="Arial" w:hAnsi="Arial" w:cs="Arial"/>
          <w:b/>
          <w:sz w:val="24"/>
          <w:szCs w:val="24"/>
        </w:rPr>
        <w:t>Πανταζόπουλος</w:t>
      </w:r>
      <w:proofErr w:type="spellEnd"/>
      <w:r w:rsidR="009724B1" w:rsidRPr="0038220F">
        <w:rPr>
          <w:rFonts w:ascii="Arial" w:hAnsi="Arial" w:cs="Arial"/>
          <w:b/>
          <w:sz w:val="24"/>
          <w:szCs w:val="24"/>
        </w:rPr>
        <w:t xml:space="preserve"> &amp;ΣΙΑ Ο.Ε</w:t>
      </w:r>
      <w:r w:rsidR="009724B1" w:rsidRPr="0038220F">
        <w:rPr>
          <w:rFonts w:ascii="Arial" w:hAnsi="Arial" w:cs="Arial"/>
          <w:sz w:val="24"/>
          <w:szCs w:val="24"/>
        </w:rPr>
        <w:t xml:space="preserve">.  που βρίσκεται </w:t>
      </w:r>
      <w:r w:rsidR="009724B1" w:rsidRPr="0038220F">
        <w:rPr>
          <w:rFonts w:ascii="Arial" w:hAnsi="Arial" w:cs="Arial"/>
          <w:b/>
          <w:sz w:val="24"/>
          <w:szCs w:val="24"/>
        </w:rPr>
        <w:t xml:space="preserve">στο 8,5 </w:t>
      </w:r>
      <w:proofErr w:type="spellStart"/>
      <w:r w:rsidR="009724B1" w:rsidRPr="0038220F">
        <w:rPr>
          <w:rFonts w:ascii="Arial" w:hAnsi="Arial" w:cs="Arial"/>
          <w:b/>
          <w:sz w:val="24"/>
          <w:szCs w:val="24"/>
        </w:rPr>
        <w:t>χλμ</w:t>
      </w:r>
      <w:proofErr w:type="spellEnd"/>
      <w:r w:rsidR="009724B1" w:rsidRPr="0038220F">
        <w:rPr>
          <w:rFonts w:ascii="Arial" w:hAnsi="Arial" w:cs="Arial"/>
          <w:b/>
          <w:sz w:val="24"/>
          <w:szCs w:val="24"/>
        </w:rPr>
        <w:t xml:space="preserve"> Ε.Ο.ΚΥΠΑΡΙΣΣΙΑΣ – ΠΥΛΟΥ</w:t>
      </w:r>
      <w:r w:rsidR="00F87433" w:rsidRPr="00F87433">
        <w:rPr>
          <w:rFonts w:ascii="Arial" w:hAnsi="Arial" w:cs="Arial"/>
          <w:b/>
          <w:sz w:val="24"/>
          <w:szCs w:val="24"/>
        </w:rPr>
        <w:t xml:space="preserve"> </w:t>
      </w:r>
      <w:r w:rsidR="00F87433" w:rsidRPr="0038220F">
        <w:rPr>
          <w:rFonts w:ascii="Arial" w:hAnsi="Arial" w:cs="Arial"/>
          <w:sz w:val="24"/>
          <w:szCs w:val="24"/>
        </w:rPr>
        <w:t xml:space="preserve">διοικητικό  πρόστιμο ποσού 5.000,00 </w:t>
      </w:r>
      <w:r w:rsidR="00F87433">
        <w:rPr>
          <w:rFonts w:ascii="Arial" w:hAnsi="Arial" w:cs="Arial"/>
          <w:sz w:val="24"/>
          <w:szCs w:val="24"/>
        </w:rPr>
        <w:t>€</w:t>
      </w:r>
      <w:r w:rsidR="00F87433" w:rsidRPr="009724B1">
        <w:rPr>
          <w:rFonts w:ascii="Arial" w:hAnsi="Arial" w:cs="Arial"/>
          <w:sz w:val="24"/>
          <w:szCs w:val="24"/>
        </w:rPr>
        <w:t>,</w:t>
      </w:r>
      <w:r w:rsidR="009724B1" w:rsidRPr="009724B1">
        <w:rPr>
          <w:rFonts w:ascii="Arial" w:hAnsi="Arial" w:cs="Arial"/>
          <w:b/>
          <w:sz w:val="24"/>
          <w:szCs w:val="24"/>
        </w:rPr>
        <w:t xml:space="preserve"> </w:t>
      </w:r>
      <w:r w:rsidR="009724B1" w:rsidRPr="0038220F">
        <w:rPr>
          <w:rFonts w:ascii="Arial" w:hAnsi="Arial" w:cs="Arial"/>
          <w:sz w:val="24"/>
          <w:szCs w:val="24"/>
        </w:rPr>
        <w:t xml:space="preserve">επειδή δεν διέθετε σε ισχύ πρακτικό </w:t>
      </w:r>
      <w:proofErr w:type="spellStart"/>
      <w:r w:rsidR="009724B1" w:rsidRPr="0038220F">
        <w:rPr>
          <w:rFonts w:ascii="Arial" w:hAnsi="Arial" w:cs="Arial"/>
          <w:sz w:val="24"/>
          <w:szCs w:val="24"/>
        </w:rPr>
        <w:t>ογκομέτρησης</w:t>
      </w:r>
      <w:proofErr w:type="spellEnd"/>
      <w:r w:rsidR="009724B1" w:rsidRPr="0038220F">
        <w:rPr>
          <w:rFonts w:ascii="Arial" w:hAnsi="Arial" w:cs="Arial"/>
          <w:sz w:val="24"/>
          <w:szCs w:val="24"/>
        </w:rPr>
        <w:t xml:space="preserve"> του βυτιοφόρου μεταφοράς  υγρών καυσίμων της επιχείρησης  ,όπως προβλέπεται  </w:t>
      </w:r>
      <w:r w:rsidR="009724B1">
        <w:rPr>
          <w:rFonts w:ascii="Arial" w:hAnsi="Arial" w:cs="Arial"/>
          <w:sz w:val="24"/>
          <w:szCs w:val="24"/>
        </w:rPr>
        <w:t>σ</w:t>
      </w:r>
      <w:r w:rsidR="0054214E" w:rsidRPr="0038220F">
        <w:rPr>
          <w:rFonts w:ascii="Arial" w:hAnsi="Arial" w:cs="Arial"/>
          <w:sz w:val="24"/>
          <w:szCs w:val="24"/>
        </w:rPr>
        <w:t>τις διατάξεις  τ</w:t>
      </w:r>
      <w:r w:rsidR="001404A3" w:rsidRPr="0038220F">
        <w:rPr>
          <w:rFonts w:ascii="Arial" w:hAnsi="Arial" w:cs="Arial"/>
          <w:sz w:val="24"/>
          <w:szCs w:val="24"/>
        </w:rPr>
        <w:t>ου άρθρου</w:t>
      </w:r>
      <w:r w:rsidR="007358CD" w:rsidRPr="0038220F">
        <w:rPr>
          <w:rFonts w:ascii="Arial" w:hAnsi="Arial" w:cs="Arial"/>
          <w:sz w:val="24"/>
          <w:szCs w:val="24"/>
        </w:rPr>
        <w:t xml:space="preserve"> </w:t>
      </w:r>
      <w:r w:rsidR="00DA2FFF" w:rsidRPr="0038220F">
        <w:rPr>
          <w:rFonts w:ascii="Arial" w:hAnsi="Arial" w:cs="Arial"/>
          <w:sz w:val="24"/>
          <w:szCs w:val="24"/>
        </w:rPr>
        <w:t>98 της υπ’</w:t>
      </w:r>
      <w:r w:rsidR="007358CD" w:rsidRPr="0038220F">
        <w:rPr>
          <w:rFonts w:ascii="Arial" w:hAnsi="Arial" w:cs="Arial"/>
          <w:sz w:val="24"/>
          <w:szCs w:val="24"/>
        </w:rPr>
        <w:t xml:space="preserve">αριθ.91354/2017 Υ.Α. </w:t>
      </w:r>
      <w:r w:rsidR="00DA2FFF" w:rsidRPr="0038220F">
        <w:rPr>
          <w:rFonts w:ascii="Arial" w:hAnsi="Arial" w:cs="Arial"/>
          <w:sz w:val="24"/>
          <w:szCs w:val="24"/>
        </w:rPr>
        <w:t xml:space="preserve"> «Κωδικοποίηση Κανόνων ΔΙ.Ε.Π.Π.Υ. (ΦΕΚ 2983/Β΄) όπως </w:t>
      </w:r>
      <w:r w:rsidR="007358CD" w:rsidRPr="0038220F">
        <w:rPr>
          <w:rFonts w:ascii="Arial" w:hAnsi="Arial" w:cs="Arial"/>
          <w:sz w:val="24"/>
          <w:szCs w:val="24"/>
        </w:rPr>
        <w:t xml:space="preserve">τροποποιήθηκαν με την </w:t>
      </w:r>
      <w:proofErr w:type="spellStart"/>
      <w:r w:rsidR="007358CD" w:rsidRPr="0038220F">
        <w:rPr>
          <w:rFonts w:ascii="Arial" w:hAnsi="Arial" w:cs="Arial"/>
          <w:sz w:val="24"/>
          <w:szCs w:val="24"/>
        </w:rPr>
        <w:t>υπ΄αριθμ</w:t>
      </w:r>
      <w:proofErr w:type="spellEnd"/>
      <w:r w:rsidR="007358CD" w:rsidRPr="0038220F">
        <w:rPr>
          <w:rFonts w:ascii="Arial" w:hAnsi="Arial" w:cs="Arial"/>
          <w:sz w:val="24"/>
          <w:szCs w:val="24"/>
        </w:rPr>
        <w:t xml:space="preserve">. 109034/2018 Υ.Α. </w:t>
      </w:r>
      <w:r w:rsidR="00DA2FFF" w:rsidRPr="0038220F">
        <w:rPr>
          <w:rFonts w:ascii="Arial" w:hAnsi="Arial" w:cs="Arial"/>
          <w:sz w:val="24"/>
          <w:szCs w:val="24"/>
        </w:rPr>
        <w:t xml:space="preserve"> (ΦΕΚ 4913/Β)  »</w:t>
      </w:r>
      <w:r w:rsidR="00BD73C1" w:rsidRPr="0038220F">
        <w:rPr>
          <w:rFonts w:ascii="Arial" w:hAnsi="Arial" w:cs="Arial"/>
          <w:sz w:val="24"/>
          <w:szCs w:val="24"/>
        </w:rPr>
        <w:t xml:space="preserve"> </w:t>
      </w:r>
      <w:r w:rsidR="00F87433" w:rsidRPr="00F87433">
        <w:rPr>
          <w:rFonts w:ascii="Arial" w:hAnsi="Arial" w:cs="Arial"/>
          <w:sz w:val="24"/>
          <w:szCs w:val="24"/>
        </w:rPr>
        <w:t>.</w:t>
      </w:r>
      <w:r w:rsidR="00BD73C1" w:rsidRPr="0038220F">
        <w:rPr>
          <w:rFonts w:ascii="Arial" w:hAnsi="Arial" w:cs="Arial"/>
          <w:sz w:val="24"/>
          <w:szCs w:val="24"/>
        </w:rPr>
        <w:t xml:space="preserve"> </w:t>
      </w:r>
    </w:p>
    <w:p w:rsidR="003A75D5" w:rsidRPr="003A75D5" w:rsidRDefault="003A75D5" w:rsidP="0074159F">
      <w:pPr>
        <w:jc w:val="both"/>
      </w:pPr>
    </w:p>
    <w:sectPr w:rsidR="003A75D5" w:rsidRPr="003A75D5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5D5"/>
    <w:rsid w:val="00001689"/>
    <w:rsid w:val="000A7DE2"/>
    <w:rsid w:val="001404A3"/>
    <w:rsid w:val="00151147"/>
    <w:rsid w:val="001C1E41"/>
    <w:rsid w:val="00206CE1"/>
    <w:rsid w:val="002276D3"/>
    <w:rsid w:val="0037170E"/>
    <w:rsid w:val="0038220F"/>
    <w:rsid w:val="00397B3B"/>
    <w:rsid w:val="003A75D5"/>
    <w:rsid w:val="00404E12"/>
    <w:rsid w:val="0043242F"/>
    <w:rsid w:val="004C26D0"/>
    <w:rsid w:val="004C72F8"/>
    <w:rsid w:val="0054214E"/>
    <w:rsid w:val="005467FE"/>
    <w:rsid w:val="00610EB7"/>
    <w:rsid w:val="006113FB"/>
    <w:rsid w:val="007358CD"/>
    <w:rsid w:val="0074159F"/>
    <w:rsid w:val="0078779F"/>
    <w:rsid w:val="00897C27"/>
    <w:rsid w:val="00931EDD"/>
    <w:rsid w:val="009446AD"/>
    <w:rsid w:val="009609A2"/>
    <w:rsid w:val="009724B1"/>
    <w:rsid w:val="009751BF"/>
    <w:rsid w:val="00A37650"/>
    <w:rsid w:val="00AD68CA"/>
    <w:rsid w:val="00B01737"/>
    <w:rsid w:val="00B90E4B"/>
    <w:rsid w:val="00BD73C1"/>
    <w:rsid w:val="00C569FA"/>
    <w:rsid w:val="00CD0053"/>
    <w:rsid w:val="00D120A8"/>
    <w:rsid w:val="00DA2FFF"/>
    <w:rsid w:val="00DD41ED"/>
    <w:rsid w:val="00DE1674"/>
    <w:rsid w:val="00E126E1"/>
    <w:rsid w:val="00E62B7E"/>
    <w:rsid w:val="00E8380B"/>
    <w:rsid w:val="00F8695C"/>
    <w:rsid w:val="00F87433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user712</cp:lastModifiedBy>
  <cp:revision>2</cp:revision>
  <cp:lastPrinted>2020-12-15T11:36:00Z</cp:lastPrinted>
  <dcterms:created xsi:type="dcterms:W3CDTF">2020-12-15T11:50:00Z</dcterms:created>
  <dcterms:modified xsi:type="dcterms:W3CDTF">2020-12-15T11:50:00Z</dcterms:modified>
</cp:coreProperties>
</file>