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5" w:rsidRPr="00B24BEB" w:rsidRDefault="007073A5" w:rsidP="007073A5">
      <w:pPr>
        <w:spacing w:line="180" w:lineRule="exact"/>
        <w:rPr>
          <w:sz w:val="16"/>
          <w:szCs w:val="16"/>
          <w:lang w:val="en-US"/>
        </w:rPr>
      </w:pPr>
    </w:p>
    <w:p w:rsidR="007073A5" w:rsidRPr="007073A5" w:rsidRDefault="007073A5" w:rsidP="007073A5">
      <w:pPr>
        <w:spacing w:line="240" w:lineRule="auto"/>
        <w:rPr>
          <w:sz w:val="16"/>
          <w:szCs w:val="16"/>
        </w:rPr>
      </w:pPr>
    </w:p>
    <w:p w:rsidR="007073A5" w:rsidRDefault="007073A5"/>
    <w:p w:rsidR="00F95E2F" w:rsidRPr="007073A5" w:rsidRDefault="00E66A4F">
      <w:pPr>
        <w:rPr>
          <w:rFonts w:cstheme="minorHAnsi"/>
        </w:rPr>
      </w:pPr>
      <w:r w:rsidRPr="007073A5">
        <w:rPr>
          <w:rFonts w:cstheme="minorHAnsi"/>
        </w:rPr>
        <w:t>Επιβληθέντα πρόστιμα σχετικά με την εφαρμογή των κανόνων ρύθμισης της αγοράς προϊόντ</w:t>
      </w:r>
      <w:r w:rsidR="00653BC3">
        <w:rPr>
          <w:rFonts w:cstheme="minorHAnsi"/>
        </w:rPr>
        <w:t xml:space="preserve">ων </w:t>
      </w:r>
      <w:r w:rsidR="00F1074D">
        <w:t>και της παροχής υπηρεσιών</w:t>
      </w:r>
      <w:r w:rsidR="00F1074D">
        <w:rPr>
          <w:rFonts w:cstheme="minorHAnsi"/>
        </w:rPr>
        <w:t xml:space="preserve"> </w:t>
      </w:r>
      <w:r w:rsidR="00653BC3">
        <w:rPr>
          <w:rFonts w:cstheme="minorHAnsi"/>
        </w:rPr>
        <w:t>σύμφωνα με τις διατάξεις του ν</w:t>
      </w:r>
      <w:r w:rsidRPr="007073A5">
        <w:rPr>
          <w:rFonts w:cstheme="minorHAnsi"/>
        </w:rPr>
        <w:t>. 4177/2013</w:t>
      </w:r>
      <w:r w:rsidR="00F1074D">
        <w:rPr>
          <w:rFonts w:cstheme="minorHAnsi"/>
        </w:rPr>
        <w:t xml:space="preserve"> </w:t>
      </w:r>
      <w:r w:rsidR="00F1074D">
        <w:t>(Α΄ 173)</w:t>
      </w:r>
      <w:r w:rsidRPr="007073A5">
        <w:rPr>
          <w:rFonts w:cstheme="minorHAnsi"/>
        </w:rPr>
        <w:t xml:space="preserve"> και κατ’ εξουσιοδότηση αυτού Υπουργικής Απόφασης 91354/30.08.2017 «Κωδικοποίηση Κανόνων Διακίνησης και Εμπορίας Προϊόντων και Παροχής Υπηρεσιών (Κανόνες ΔΙ.Ε.Π.Π.Υ.)»</w:t>
      </w:r>
      <w:r w:rsidR="00F1074D">
        <w:rPr>
          <w:rFonts w:cstheme="minorHAnsi"/>
        </w:rPr>
        <w:t xml:space="preserve">  και</w:t>
      </w:r>
      <w:r w:rsidR="00F1074D" w:rsidRPr="00F1074D">
        <w:t xml:space="preserve"> </w:t>
      </w:r>
      <w:r w:rsidR="00F1074D" w:rsidRPr="001F03CA">
        <w:t>των διατάξεων ν</w:t>
      </w:r>
      <w:r w:rsidR="00F1074D">
        <w:t>.</w:t>
      </w:r>
      <w:r w:rsidR="00F1074D" w:rsidRPr="001F03CA">
        <w:t xml:space="preserve"> 4446/2016 «Πτωχευτικός Κώδικας, Διοικητική Δικαιοσύνη, Τέλη – Παράβολα, Οικειοθελής αποκάλυψη φορολογητέας ύλης παρελθόντων ετών, Ηλεκτρονικές συναλλαγές, Τροποποιήσεις του ν. 4270/2014 και λοιπές διατάξεις» (</w:t>
      </w:r>
      <w:r w:rsidR="00F1074D">
        <w:t>Α΄</w:t>
      </w:r>
      <w:r w:rsidR="00F1074D" w:rsidRPr="001F03CA">
        <w:t xml:space="preserve"> 240)</w:t>
      </w:r>
      <w:r w:rsidR="00F1074D">
        <w:t xml:space="preserve">  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1276"/>
        <w:gridCol w:w="2693"/>
        <w:gridCol w:w="2268"/>
        <w:gridCol w:w="1985"/>
        <w:gridCol w:w="1275"/>
        <w:gridCol w:w="1134"/>
        <w:gridCol w:w="2552"/>
        <w:gridCol w:w="1417"/>
      </w:tblGrid>
      <w:tr w:rsidR="007073A5" w:rsidRPr="007073A5" w:rsidTr="00113555">
        <w:trPr>
          <w:trHeight w:val="192"/>
        </w:trPr>
        <w:tc>
          <w:tcPr>
            <w:tcW w:w="1384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Αριθμός </w:t>
            </w: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Απόφασης</w:t>
            </w:r>
          </w:p>
        </w:tc>
        <w:tc>
          <w:tcPr>
            <w:tcW w:w="1276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Ημερ/νια</w:t>
            </w:r>
          </w:p>
        </w:tc>
        <w:tc>
          <w:tcPr>
            <w:tcW w:w="2693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Επωνυμία Επιχείρησης</w:t>
            </w:r>
          </w:p>
        </w:tc>
        <w:tc>
          <w:tcPr>
            <w:tcW w:w="2268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Είδος Επιχείρησης</w:t>
            </w:r>
          </w:p>
        </w:tc>
        <w:tc>
          <w:tcPr>
            <w:tcW w:w="1985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Έδρα</w:t>
            </w:r>
          </w:p>
        </w:tc>
        <w:tc>
          <w:tcPr>
            <w:tcW w:w="1275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Δ.Ο.Υ.</w:t>
            </w:r>
          </w:p>
        </w:tc>
        <w:tc>
          <w:tcPr>
            <w:tcW w:w="3686" w:type="dxa"/>
            <w:gridSpan w:val="2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Παράβαση</w:t>
            </w:r>
          </w:p>
        </w:tc>
        <w:tc>
          <w:tcPr>
            <w:tcW w:w="1417" w:type="dxa"/>
            <w:vMerge w:val="restart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A5">
              <w:rPr>
                <w:rFonts w:asciiTheme="minorHAnsi" w:hAnsiTheme="minorHAnsi" w:cstheme="minorHAnsi"/>
                <w:b/>
                <w:sz w:val="24"/>
                <w:szCs w:val="24"/>
              </w:rPr>
              <w:t>Επιβληθέν πρόστιμο</w:t>
            </w:r>
          </w:p>
        </w:tc>
      </w:tr>
      <w:tr w:rsidR="007073A5" w:rsidRPr="007073A5" w:rsidTr="00BB6E4D">
        <w:trPr>
          <w:trHeight w:val="192"/>
        </w:trPr>
        <w:tc>
          <w:tcPr>
            <w:tcW w:w="1384" w:type="dxa"/>
            <w:vMerge/>
          </w:tcPr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:rsidR="007073A5" w:rsidRPr="007073A5" w:rsidRDefault="007073A5" w:rsidP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</w:tcPr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/>
          </w:tcPr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</w:tcPr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</w:tcPr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073A5" w:rsidRPr="007073A5" w:rsidRDefault="007073A5" w:rsidP="00F107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3A5">
              <w:rPr>
                <w:rFonts w:asciiTheme="minorHAnsi" w:hAnsiTheme="minorHAnsi" w:cstheme="minorHAnsi"/>
                <w:b/>
              </w:rPr>
              <w:t>Άρθρο</w:t>
            </w:r>
          </w:p>
        </w:tc>
        <w:tc>
          <w:tcPr>
            <w:tcW w:w="2552" w:type="dxa"/>
          </w:tcPr>
          <w:p w:rsidR="007073A5" w:rsidRPr="007073A5" w:rsidRDefault="007073A5" w:rsidP="007073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3A5">
              <w:rPr>
                <w:rFonts w:asciiTheme="minorHAnsi" w:hAnsiTheme="minorHAnsi" w:cstheme="minorHAnsi"/>
                <w:b/>
              </w:rPr>
              <w:t>Διάταξη</w:t>
            </w:r>
          </w:p>
        </w:tc>
        <w:tc>
          <w:tcPr>
            <w:tcW w:w="1417" w:type="dxa"/>
            <w:vMerge/>
          </w:tcPr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</w:tr>
      <w:tr w:rsidR="007073A5" w:rsidRPr="007073A5" w:rsidTr="00BB6E4D">
        <w:trPr>
          <w:trHeight w:val="473"/>
        </w:trPr>
        <w:tc>
          <w:tcPr>
            <w:tcW w:w="1384" w:type="dxa"/>
          </w:tcPr>
          <w:p w:rsidR="007073A5" w:rsidRDefault="00861E2E" w:rsidP="00861E2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320258</w:t>
            </w:r>
          </w:p>
          <w:p w:rsidR="005650B4" w:rsidRDefault="005650B4" w:rsidP="00861E2E">
            <w:pPr>
              <w:jc w:val="center"/>
              <w:rPr>
                <w:rFonts w:asciiTheme="minorHAnsi" w:hAnsiTheme="minorHAnsi" w:cstheme="minorHAnsi"/>
              </w:rPr>
            </w:pPr>
          </w:p>
          <w:p w:rsidR="00861E2E" w:rsidRPr="00861E2E" w:rsidRDefault="00861E2E" w:rsidP="00861E2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320261</w:t>
            </w:r>
          </w:p>
        </w:tc>
        <w:tc>
          <w:tcPr>
            <w:tcW w:w="1276" w:type="dxa"/>
          </w:tcPr>
          <w:p w:rsidR="007073A5" w:rsidRDefault="00861E2E" w:rsidP="00861E2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05/10/21</w:t>
            </w:r>
          </w:p>
          <w:p w:rsidR="00861E2E" w:rsidRPr="00861E2E" w:rsidRDefault="00861E2E" w:rsidP="00861E2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05/10/21</w:t>
            </w:r>
          </w:p>
        </w:tc>
        <w:tc>
          <w:tcPr>
            <w:tcW w:w="2693" w:type="dxa"/>
          </w:tcPr>
          <w:p w:rsidR="007073A5" w:rsidRPr="00861E2E" w:rsidRDefault="00BB6E4D" w:rsidP="00861E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ΠΑΛΙΟ ΑΡΧΟΝΤΙΚΟ</w:t>
            </w:r>
          </w:p>
        </w:tc>
        <w:tc>
          <w:tcPr>
            <w:tcW w:w="2268" w:type="dxa"/>
          </w:tcPr>
          <w:p w:rsidR="007073A5" w:rsidRPr="007073A5" w:rsidRDefault="00BB6E4D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ΕΣΤΙΑΤΟΡΙΟ</w:t>
            </w:r>
          </w:p>
        </w:tc>
        <w:tc>
          <w:tcPr>
            <w:tcW w:w="1985" w:type="dxa"/>
          </w:tcPr>
          <w:p w:rsidR="007073A5" w:rsidRPr="007073A5" w:rsidRDefault="00BB6E4D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ΣΙΩΚΟΥ  &amp; ΥΨΗΛΑΝΤΟΥ 18, ΝΑΥΠΛΙΟ</w:t>
            </w:r>
          </w:p>
        </w:tc>
        <w:tc>
          <w:tcPr>
            <w:tcW w:w="1275" w:type="dxa"/>
          </w:tcPr>
          <w:p w:rsidR="007073A5" w:rsidRPr="007073A5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ΝΑΥΠΛΙΟΥ</w:t>
            </w:r>
          </w:p>
        </w:tc>
        <w:tc>
          <w:tcPr>
            <w:tcW w:w="1134" w:type="dxa"/>
          </w:tcPr>
          <w:p w:rsidR="007073A5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73/ παρ. 2</w:t>
            </w:r>
          </w:p>
          <w:p w:rsidR="00BB6E4D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71/παρ. 3Β</w:t>
            </w:r>
          </w:p>
          <w:p w:rsidR="00AD3314" w:rsidRPr="007073A5" w:rsidRDefault="00AD3314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552" w:type="dxa"/>
          </w:tcPr>
          <w:p w:rsidR="007073A5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Υ.Α. 91354/17</w:t>
            </w:r>
          </w:p>
          <w:p w:rsidR="00BB6E4D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Υ.Α. 91354/17</w:t>
            </w:r>
          </w:p>
          <w:p w:rsidR="00AD3314" w:rsidRPr="007073A5" w:rsidRDefault="00AD3314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Ν. 4446/16</w:t>
            </w:r>
          </w:p>
        </w:tc>
        <w:tc>
          <w:tcPr>
            <w:tcW w:w="1417" w:type="dxa"/>
          </w:tcPr>
          <w:p w:rsidR="007073A5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1.000€</w:t>
            </w:r>
          </w:p>
          <w:p w:rsidR="00BB6E4D" w:rsidRDefault="00BB6E4D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500€</w:t>
            </w:r>
          </w:p>
          <w:p w:rsidR="00AD3314" w:rsidRPr="007073A5" w:rsidRDefault="00AD3314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1.000€</w:t>
            </w:r>
          </w:p>
        </w:tc>
      </w:tr>
      <w:tr w:rsidR="007073A5" w:rsidRPr="007073A5" w:rsidTr="00BB6E4D">
        <w:trPr>
          <w:trHeight w:val="473"/>
        </w:trPr>
        <w:tc>
          <w:tcPr>
            <w:tcW w:w="1384" w:type="dxa"/>
          </w:tcPr>
          <w:p w:rsidR="007073A5" w:rsidRPr="007073A5" w:rsidRDefault="00AD3314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322136</w:t>
            </w:r>
          </w:p>
        </w:tc>
        <w:tc>
          <w:tcPr>
            <w:tcW w:w="1276" w:type="dxa"/>
          </w:tcPr>
          <w:p w:rsidR="007073A5" w:rsidRPr="007073A5" w:rsidRDefault="00AD3314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07/10/21</w:t>
            </w:r>
          </w:p>
        </w:tc>
        <w:tc>
          <w:tcPr>
            <w:tcW w:w="2693" w:type="dxa"/>
          </w:tcPr>
          <w:p w:rsidR="007073A5" w:rsidRPr="007D2D33" w:rsidRDefault="00AD331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PALLADION</w:t>
            </w:r>
            <w:r w:rsidRPr="007D2D33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BOUTIQUE</w:t>
            </w:r>
            <w:r w:rsidRPr="007D2D33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HOTEL</w:t>
            </w:r>
          </w:p>
          <w:p w:rsidR="00AD3314" w:rsidRPr="007D2D33" w:rsidRDefault="00AD331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ΠΕΤΡΟΣ</w:t>
            </w:r>
            <w:r w:rsidRPr="007D2D33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Ι</w:t>
            </w:r>
            <w:r w:rsidRPr="007D2D33">
              <w:rPr>
                <w:rFonts w:asciiTheme="minorHAnsi" w:hAnsiTheme="minorHAnsi" w:cstheme="minorHAnsi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ΚΟΥΤΣΟΠΟΥΛΟΣ</w:t>
            </w:r>
          </w:p>
        </w:tc>
        <w:tc>
          <w:tcPr>
            <w:tcW w:w="2268" w:type="dxa"/>
          </w:tcPr>
          <w:p w:rsidR="007073A5" w:rsidRPr="007073A5" w:rsidRDefault="00AD3314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ΞΕΝΟΔΟΧΕΙΟ</w:t>
            </w:r>
          </w:p>
        </w:tc>
        <w:tc>
          <w:tcPr>
            <w:tcW w:w="1985" w:type="dxa"/>
          </w:tcPr>
          <w:p w:rsidR="007073A5" w:rsidRPr="007073A5" w:rsidRDefault="00AD3314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ΒΑΣ. ΣΟΦΙΑΣ 5, ΑΡΓΟΣ</w:t>
            </w:r>
          </w:p>
        </w:tc>
        <w:tc>
          <w:tcPr>
            <w:tcW w:w="1275" w:type="dxa"/>
          </w:tcPr>
          <w:p w:rsidR="007073A5" w:rsidRPr="007073A5" w:rsidRDefault="00AD3314" w:rsidP="00AD33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ΑΡΓΟΥΣ</w:t>
            </w:r>
          </w:p>
        </w:tc>
        <w:tc>
          <w:tcPr>
            <w:tcW w:w="1134" w:type="dxa"/>
          </w:tcPr>
          <w:p w:rsidR="007073A5" w:rsidRPr="007073A5" w:rsidRDefault="00AD3314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552" w:type="dxa"/>
          </w:tcPr>
          <w:p w:rsidR="007073A5" w:rsidRPr="007073A5" w:rsidRDefault="00AD3314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Ν. 4446/16</w:t>
            </w:r>
          </w:p>
        </w:tc>
        <w:tc>
          <w:tcPr>
            <w:tcW w:w="1417" w:type="dxa"/>
          </w:tcPr>
          <w:p w:rsidR="007073A5" w:rsidRPr="007073A5" w:rsidRDefault="00AD3314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1.000€</w:t>
            </w:r>
          </w:p>
        </w:tc>
      </w:tr>
      <w:tr w:rsidR="007073A5" w:rsidRPr="007073A5" w:rsidTr="00BB6E4D">
        <w:trPr>
          <w:trHeight w:val="473"/>
        </w:trPr>
        <w:tc>
          <w:tcPr>
            <w:tcW w:w="1384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324825</w:t>
            </w:r>
          </w:p>
        </w:tc>
        <w:tc>
          <w:tcPr>
            <w:tcW w:w="1276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07/10/21</w:t>
            </w:r>
          </w:p>
        </w:tc>
        <w:tc>
          <w:tcPr>
            <w:tcW w:w="2693" w:type="dxa"/>
          </w:tcPr>
          <w:p w:rsidR="007073A5" w:rsidRPr="007073A5" w:rsidRDefault="00221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ΚΑΜΠΙΝΓΚ ΑΡΓΟΛΙΚΗ ΑΚΤΗ – ΝΤΑΝΤΗΣ ΗΛΙΑΣ &amp; ΣΙΑ Ο.Ε.</w:t>
            </w:r>
          </w:p>
        </w:tc>
        <w:tc>
          <w:tcPr>
            <w:tcW w:w="2268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ΚΑΜΠΙΝΓΚ– ΑΝΑΨΥΚΤΗΡΙΟ – ΜΙΝΙ ΜΑΡΚΕΤ</w:t>
            </w:r>
          </w:p>
        </w:tc>
        <w:tc>
          <w:tcPr>
            <w:tcW w:w="1985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ΠΛΑΚΑ ΔΡΕΠΑΝΟΥ ΑΡΓΟΛΙΔΑΣ</w:t>
            </w:r>
          </w:p>
        </w:tc>
        <w:tc>
          <w:tcPr>
            <w:tcW w:w="1275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ΝΑΥΠΛΙΟΥ</w:t>
            </w:r>
          </w:p>
        </w:tc>
        <w:tc>
          <w:tcPr>
            <w:tcW w:w="1134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67/παρ. 1</w:t>
            </w:r>
          </w:p>
        </w:tc>
        <w:tc>
          <w:tcPr>
            <w:tcW w:w="2552" w:type="dxa"/>
          </w:tcPr>
          <w:p w:rsidR="00221E3F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Υ.Α. 91354/17</w:t>
            </w:r>
          </w:p>
          <w:p w:rsidR="007073A5" w:rsidRPr="007073A5" w:rsidRDefault="007073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7073A5" w:rsidRPr="007073A5" w:rsidRDefault="00221E3F" w:rsidP="00221E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1.000€</w:t>
            </w:r>
          </w:p>
        </w:tc>
      </w:tr>
      <w:tr w:rsidR="007073A5" w:rsidRPr="007073A5" w:rsidTr="00BB6E4D">
        <w:trPr>
          <w:trHeight w:val="473"/>
        </w:trPr>
        <w:tc>
          <w:tcPr>
            <w:tcW w:w="1384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324422</w:t>
            </w:r>
          </w:p>
        </w:tc>
        <w:tc>
          <w:tcPr>
            <w:tcW w:w="1276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08/10/21</w:t>
            </w:r>
          </w:p>
        </w:tc>
        <w:tc>
          <w:tcPr>
            <w:tcW w:w="2693" w:type="dxa"/>
          </w:tcPr>
          <w:p w:rsid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ΓΕΝΙΚΗ ΤΑΧΥΔΡΟΜΙΚΗ Α.Ε.Ε.</w:t>
            </w:r>
          </w:p>
          <w:p w:rsidR="00B15B54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ΤΑΧΥΜΕΤΑΦΟΡΩΝ</w:t>
            </w:r>
          </w:p>
        </w:tc>
        <w:tc>
          <w:tcPr>
            <w:tcW w:w="2268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ΤΑΧΥΜΕΤΑΦΟΡΕΣ ΕΓΓΡΑΦΩΝ  - ΔΕΜΑΤΩΝ &amp; ΜΙΚΡΟΔΕΜΑΤΩΝ</w:t>
            </w:r>
          </w:p>
        </w:tc>
        <w:tc>
          <w:tcPr>
            <w:tcW w:w="1985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ΑΣΚΛΗΠΙΟΥ 152, ΝΑΥΠΛΙΟ</w:t>
            </w:r>
          </w:p>
        </w:tc>
        <w:tc>
          <w:tcPr>
            <w:tcW w:w="1275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ΦΑΕ ΠΕΙΡΑΙΑ</w:t>
            </w:r>
          </w:p>
        </w:tc>
        <w:tc>
          <w:tcPr>
            <w:tcW w:w="1134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552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Ν. 4446/16</w:t>
            </w:r>
          </w:p>
        </w:tc>
        <w:tc>
          <w:tcPr>
            <w:tcW w:w="1417" w:type="dxa"/>
          </w:tcPr>
          <w:p w:rsidR="007073A5" w:rsidRPr="007073A5" w:rsidRDefault="00B15B54" w:rsidP="00B15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750€</w:t>
            </w:r>
          </w:p>
        </w:tc>
      </w:tr>
    </w:tbl>
    <w:p w:rsidR="00F1074D" w:rsidRDefault="00F1074D">
      <w:pPr>
        <w:rPr>
          <w:rFonts w:cstheme="minorHAnsi"/>
        </w:rPr>
      </w:pPr>
    </w:p>
    <w:p w:rsidR="00B24BEB" w:rsidRPr="00653BC3" w:rsidRDefault="007073A5">
      <w:pPr>
        <w:rPr>
          <w:rFonts w:cstheme="minorHAnsi"/>
          <w:u w:val="single"/>
        </w:rPr>
      </w:pPr>
      <w:r w:rsidRPr="007073A5">
        <w:rPr>
          <w:rFonts w:cstheme="minorHAnsi"/>
        </w:rPr>
        <w:t xml:space="preserve">Το ύψος του επιβληθέντος διοικητικού προστίμου </w:t>
      </w:r>
      <w:r w:rsidRPr="007073A5">
        <w:rPr>
          <w:rFonts w:cstheme="minorHAnsi"/>
          <w:u w:val="single"/>
        </w:rPr>
        <w:t>μειώνεται στο ήμισυ</w:t>
      </w:r>
      <w:r w:rsidRPr="007073A5">
        <w:rPr>
          <w:rFonts w:cstheme="minorHAnsi"/>
        </w:rPr>
        <w:t xml:space="preserve"> εάν ο υπόχρεος εντός τριάντα (30) ημερών από την ημερομηνία κοινοποίησης σε αυτόν της σχετικής πράξης</w:t>
      </w:r>
      <w:r w:rsidR="00653BC3">
        <w:rPr>
          <w:rFonts w:cstheme="minorHAnsi"/>
        </w:rPr>
        <w:t xml:space="preserve">, </w:t>
      </w:r>
      <w:r w:rsidRPr="007073A5">
        <w:rPr>
          <w:rFonts w:cstheme="minorHAnsi"/>
          <w:u w:val="single"/>
        </w:rPr>
        <w:t xml:space="preserve"> προβεί σε καταβολή του προσ</w:t>
      </w:r>
      <w:r w:rsidR="00653BC3">
        <w:rPr>
          <w:rFonts w:cstheme="minorHAnsi"/>
          <w:u w:val="single"/>
        </w:rPr>
        <w:t>τίμου</w:t>
      </w:r>
    </w:p>
    <w:sectPr w:rsidR="00B24BEB" w:rsidRPr="00653BC3" w:rsidSect="007073A5">
      <w:pgSz w:w="16838" w:h="11906" w:orient="landscape"/>
      <w:pgMar w:top="987" w:right="397" w:bottom="17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68" w:rsidRDefault="00811368" w:rsidP="00E66A4F">
      <w:pPr>
        <w:spacing w:after="0" w:line="240" w:lineRule="auto"/>
      </w:pPr>
      <w:r>
        <w:separator/>
      </w:r>
    </w:p>
  </w:endnote>
  <w:endnote w:type="continuationSeparator" w:id="1">
    <w:p w:rsidR="00811368" w:rsidRDefault="00811368" w:rsidP="00E6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68" w:rsidRDefault="00811368" w:rsidP="00E66A4F">
      <w:pPr>
        <w:spacing w:after="0" w:line="240" w:lineRule="auto"/>
      </w:pPr>
      <w:r>
        <w:separator/>
      </w:r>
    </w:p>
  </w:footnote>
  <w:footnote w:type="continuationSeparator" w:id="1">
    <w:p w:rsidR="00811368" w:rsidRDefault="00811368" w:rsidP="00E66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A4F"/>
    <w:rsid w:val="000333F0"/>
    <w:rsid w:val="000F62E6"/>
    <w:rsid w:val="00113555"/>
    <w:rsid w:val="002123AB"/>
    <w:rsid w:val="00221E3F"/>
    <w:rsid w:val="00340F9C"/>
    <w:rsid w:val="00542E66"/>
    <w:rsid w:val="005650B4"/>
    <w:rsid w:val="00653BC3"/>
    <w:rsid w:val="007073A5"/>
    <w:rsid w:val="007D2D33"/>
    <w:rsid w:val="00811368"/>
    <w:rsid w:val="00861E2E"/>
    <w:rsid w:val="009A5761"/>
    <w:rsid w:val="00AD3314"/>
    <w:rsid w:val="00B15B54"/>
    <w:rsid w:val="00B24BEB"/>
    <w:rsid w:val="00BB6E4D"/>
    <w:rsid w:val="00BC4281"/>
    <w:rsid w:val="00DF3A61"/>
    <w:rsid w:val="00E66A4F"/>
    <w:rsid w:val="00E930D5"/>
    <w:rsid w:val="00F1074D"/>
    <w:rsid w:val="00F95E2F"/>
    <w:rsid w:val="00FD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F"/>
  </w:style>
  <w:style w:type="paragraph" w:styleId="4">
    <w:name w:val="heading 4"/>
    <w:basedOn w:val="a"/>
    <w:next w:val="a"/>
    <w:link w:val="4Char"/>
    <w:qFormat/>
    <w:rsid w:val="00E66A4F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66A4F"/>
  </w:style>
  <w:style w:type="paragraph" w:styleId="a4">
    <w:name w:val="footer"/>
    <w:basedOn w:val="a"/>
    <w:link w:val="Char0"/>
    <w:uiPriority w:val="99"/>
    <w:semiHidden/>
    <w:unhideWhenUsed/>
    <w:rsid w:val="00E6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66A4F"/>
  </w:style>
  <w:style w:type="character" w:customStyle="1" w:styleId="4Char">
    <w:name w:val="Επικεφαλίδα 4 Char"/>
    <w:basedOn w:val="a0"/>
    <w:link w:val="4"/>
    <w:rsid w:val="00E66A4F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table" w:styleId="a5">
    <w:name w:val="Table Grid"/>
    <w:basedOn w:val="a1"/>
    <w:rsid w:val="00E66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6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6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dellatola</dc:creator>
  <cp:lastModifiedBy>pke006</cp:lastModifiedBy>
  <cp:revision>2</cp:revision>
  <cp:lastPrinted>2021-11-08T08:17:00Z</cp:lastPrinted>
  <dcterms:created xsi:type="dcterms:W3CDTF">2021-11-08T08:45:00Z</dcterms:created>
  <dcterms:modified xsi:type="dcterms:W3CDTF">2021-11-08T08:45:00Z</dcterms:modified>
</cp:coreProperties>
</file>