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6C425BFC" w14:textId="77777777" w:rsidR="00BF1B11" w:rsidRDefault="00BF1B11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D" w14:textId="7D562124" w:rsidR="004227F5" w:rsidRPr="00BF1B11" w:rsidRDefault="00BF1B11" w:rsidP="00BF1B11">
            <w:pPr>
              <w:keepNext/>
              <w:keepLines/>
              <w:spacing w:before="40"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sz w:val="22"/>
                <w:szCs w:val="22"/>
                <w:lang w:eastAsia="en-US"/>
              </w:rPr>
            </w:pPr>
            <w:r w:rsidRPr="00BF1B11">
              <w:rPr>
                <w:rFonts w:ascii="Calibri" w:eastAsia="Arial Unicode MS" w:hAnsi="Calibri" w:cs="Calibri"/>
                <w:b/>
                <w:sz w:val="22"/>
                <w:szCs w:val="22"/>
                <w:lang w:eastAsia="en-US"/>
              </w:rPr>
              <w:t>ΟΡΘΗ ΕΠΑΝΑΛΗΨΗ ΩΣ ΠΡΟΣ ΤΗΝ ΗΜΕΡΑ ΔΙΕΞΑΓΩΓΗΣ ΤΗΣ ΣΥΝΕΔΡΙΑΣΗΣ</w:t>
            </w: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BF1B1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B128D3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896827">
            <w:pPr>
              <w:spacing w:line="276" w:lineRule="auto"/>
              <w:jc w:val="both"/>
              <w:rPr>
                <w:lang w:val="en-US"/>
              </w:rPr>
            </w:pPr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896827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41BA5B6A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955EFF">
        <w:rPr>
          <w:rFonts w:ascii="Calibri" w:hAnsi="Calibri" w:cs="Calibri"/>
          <w:b/>
          <w:bCs/>
          <w:sz w:val="22"/>
          <w:szCs w:val="22"/>
        </w:rPr>
        <w:t>Παρασκευή</w:t>
      </w:r>
      <w:r w:rsidR="009E2867" w:rsidRPr="00E12503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55EFF">
        <w:rPr>
          <w:rFonts w:ascii="Calibri" w:hAnsi="Calibri" w:cs="Calibri"/>
          <w:b/>
          <w:bCs/>
          <w:sz w:val="22"/>
          <w:szCs w:val="22"/>
        </w:rPr>
        <w:t>6</w:t>
      </w:r>
      <w:r w:rsidR="009E2867" w:rsidRPr="00E12503">
        <w:rPr>
          <w:rFonts w:ascii="Calibri" w:hAnsi="Calibri" w:cs="Calibri"/>
          <w:b/>
          <w:bCs/>
          <w:sz w:val="22"/>
          <w:szCs w:val="22"/>
        </w:rPr>
        <w:t xml:space="preserve"> Απριλίου</w:t>
      </w:r>
      <w:r w:rsidRPr="00E12503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9E2867" w:rsidRPr="00E12503">
        <w:rPr>
          <w:rFonts w:ascii="Calibri" w:hAnsi="Calibri" w:cs="Calibri"/>
          <w:b/>
          <w:bCs/>
          <w:sz w:val="22"/>
          <w:szCs w:val="22"/>
        </w:rPr>
        <w:t>10:30</w:t>
      </w:r>
      <w:r w:rsidR="00E12503">
        <w:rPr>
          <w:rFonts w:ascii="Calibri" w:hAnsi="Calibri" w:cs="Calibri"/>
          <w:b/>
          <w:bCs/>
          <w:sz w:val="22"/>
          <w:szCs w:val="22"/>
        </w:rPr>
        <w:t xml:space="preserve"> π.μ. 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</w:t>
      </w:r>
      <w:proofErr w:type="spellStart"/>
      <w:r>
        <w:rPr>
          <w:rFonts w:ascii="Calibri" w:hAnsi="Calibri" w:cs="Calibri"/>
          <w:sz w:val="22"/>
          <w:szCs w:val="22"/>
        </w:rPr>
        <w:t>Αντιπεριφερειαρχών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01469AD2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826C4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</w:t>
            </w:r>
            <w:r w:rsidR="00826C45" w:rsidRPr="00826C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32A367A9" w:rsidR="004227F5" w:rsidRDefault="00530F7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116177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55A9615C" w:rsidR="004227F5" w:rsidRDefault="002C781C" w:rsidP="002C781C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γκριση</w:t>
            </w:r>
            <w:r w:rsidRPr="002C78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δυνατότητα</w:t>
            </w:r>
            <w:r w:rsidR="00826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ς</w:t>
            </w:r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επέκτασης του προγράμματος της 1ης τροποποίησης Δημόσιας Πρόσκλησης του ΟΑΕΔ – </w:t>
            </w:r>
            <w:proofErr w:type="spellStart"/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Νο</w:t>
            </w:r>
            <w:proofErr w:type="spellEnd"/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11/2017.</w:t>
            </w:r>
          </w:p>
        </w:tc>
      </w:tr>
      <w:tr w:rsidR="008C3300" w14:paraId="44732A6B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2E177D" w14:textId="77777777" w:rsidR="008C3300" w:rsidRDefault="008C330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47EF5A" w14:textId="4BD4BCDE" w:rsidR="008C3300" w:rsidRPr="00CC24C3" w:rsidRDefault="00CC24C3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B61A79" w14:textId="5308AE5D" w:rsidR="008C3300" w:rsidRPr="00D067D3" w:rsidRDefault="00D067D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116169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227870" w14:textId="5F8CB1AD" w:rsidR="008C3300" w:rsidRDefault="00D45C0F" w:rsidP="00D45C0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της Επιτροπής Ελέγχου Καταλληλότητας Ακινήτων του άρθρου 13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παρ. 4 του Π.Δ.242/1996 που αφορά σε προσφερόμενο προς μίσθωση ακίνητο για τη στέγαση</w:t>
            </w:r>
            <w:r w:rsidR="00CC24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των υπηρεσιών της Δ/</w:t>
            </w:r>
            <w:proofErr w:type="spellStart"/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νσης</w:t>
            </w:r>
            <w:proofErr w:type="spellEnd"/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Β/</w:t>
            </w:r>
            <w:proofErr w:type="spellStart"/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θμιας</w:t>
            </w:r>
            <w:proofErr w:type="spellEnd"/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Εκπαίδευσης Αργολίδας</w:t>
            </w:r>
            <w:r w:rsidR="00CC24C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57DD1" w14:paraId="37299E10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05BAC9" w14:textId="77777777" w:rsidR="00C57DD1" w:rsidRDefault="00C57DD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5CCD68" w14:textId="3E0B9518" w:rsidR="007B6DD9" w:rsidRDefault="007D2BBE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</w:t>
            </w:r>
            <w:r>
              <w:t xml:space="preserve">         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</w:t>
            </w:r>
            <w:r w:rsidR="007B6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ΤΥΞΙΑΚΟΥ</w:t>
            </w:r>
          </w:p>
          <w:p w14:paraId="38C61974" w14:textId="77777777" w:rsidR="00C57DD1" w:rsidRDefault="007D2BBE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</w:t>
            </w:r>
            <w:r w:rsidR="007B6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ΑΜΜΑΤΙ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ΣΜΟΥ</w:t>
            </w:r>
          </w:p>
          <w:p w14:paraId="43DB8F5B" w14:textId="69E0E26B" w:rsidR="00C744A0" w:rsidRPr="007D2BBE" w:rsidRDefault="00C744A0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1763D5" w14:textId="6FBA19AC" w:rsidR="00C57DD1" w:rsidRPr="00726A13" w:rsidRDefault="00726A1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120769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5DD10C" w14:textId="594890B9" w:rsidR="00C57DD1" w:rsidRDefault="00726A13" w:rsidP="00726A1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26A1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2ης τροποποίησης τεχνικού προγράμματος Ιδίων Πόρων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26A13">
              <w:rPr>
                <w:rFonts w:asciiTheme="minorHAnsi" w:hAnsiTheme="minorHAnsi" w:cstheme="minorHAnsi"/>
                <w:bCs/>
                <w:sz w:val="22"/>
                <w:szCs w:val="22"/>
              </w:rPr>
              <w:t>της Π.Ε. Αργολίδας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57DD1" w14:paraId="225407C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8894A6" w14:textId="77777777" w:rsidR="00C57DD1" w:rsidRDefault="00C57DD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A31B01" w14:textId="77777777" w:rsidR="00750863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</w:t>
            </w:r>
            <w:r>
              <w:t xml:space="preserve">         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ΤΥΞΙΑΚΟΥ</w:t>
            </w:r>
          </w:p>
          <w:p w14:paraId="6E4FD98A" w14:textId="77777777" w:rsidR="00750863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ΑΜΜΑΤΙ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ΣΜΟΥ</w:t>
            </w:r>
          </w:p>
          <w:p w14:paraId="2ABBAEB3" w14:textId="08597DB8" w:rsidR="00C57DD1" w:rsidRPr="00A8237E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29CF62" w14:textId="274C02D4" w:rsidR="00C57DD1" w:rsidRPr="00726A13" w:rsidRDefault="0075086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120796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05D1F2" w14:textId="434A1C67" w:rsidR="00C57DD1" w:rsidRDefault="00750863" w:rsidP="0075086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5086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2ης τροποποίησης τεχνικού προγράμματος Κ.Α.Π. της 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50863">
              <w:rPr>
                <w:rFonts w:asciiTheme="minorHAnsi" w:hAnsiTheme="minorHAnsi" w:cstheme="minorHAnsi"/>
                <w:bCs/>
                <w:sz w:val="22"/>
                <w:szCs w:val="22"/>
              </w:rPr>
              <w:t>Αργολίδας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594C31" w14:textId="77777777" w:rsidR="00B33724" w:rsidRPr="00A8237E" w:rsidRDefault="00B33724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F" w14:textId="4ECCDC07" w:rsidR="004227F5" w:rsidRPr="00A02341" w:rsidRDefault="00B33724" w:rsidP="00B33724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07E2FCFC" w:rsidR="004227F5" w:rsidRPr="00A02341" w:rsidRDefault="00A0234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115456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3FE7CD07" w:rsidR="004227F5" w:rsidRPr="00FF45C1" w:rsidRDefault="00FF45C1" w:rsidP="00A0234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γκριση ΠΡΑΚΤΙΚΟΥ 2 Συμμόρφωσης με την υπ’ </w:t>
            </w:r>
            <w:proofErr w:type="spellStart"/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αριθμ</w:t>
            </w:r>
            <w:proofErr w:type="spellEnd"/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. 573/2024 Απόφαση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3ου Κλιμακίου της Ενιαίας Αρχής Δημοσίων Συμβάσεων (Ε.Α.ΔΗ.ΣΥ), που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αφορά τον ανοικτό ηλεκτρονικό διαγωνισμό (α.α.σ.:204535)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«ΚΑΤΑΣΚΕΥΗ ΑΡΔΕΥΤΙΚΟΥ ΕΡΓΟΥ ΣΤΟ ΔΥΤΙΚΟ ΞΥΛΟΚΑΣΤΡΟ»,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2.166.000,00 €, (με ΦΠΑ 24%).</w:t>
            </w:r>
          </w:p>
        </w:tc>
      </w:tr>
      <w:tr w:rsidR="004A3E99" w14:paraId="51218B10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36671B" w14:textId="77777777" w:rsidR="004A3E99" w:rsidRDefault="004A3E9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1E66E8" w14:textId="0D0A91C0" w:rsidR="004A3E99" w:rsidRPr="00DA29F3" w:rsidRDefault="00DA29F3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9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5E7B92" w14:textId="79C5EEF9" w:rsidR="004A3E99" w:rsidRDefault="00DA29F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102405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B746BD" w14:textId="403AD0B6" w:rsidR="004A3E99" w:rsidRPr="00E60D89" w:rsidRDefault="004A3E99" w:rsidP="004A3E99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παράτασης με αναθεώρηση συνολικής προθεσμίας περαίωσης των εργασιών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του έργου, μέχρι την 31-5-2024 του έργου «ΑΡΔΕΥΤΙΚΟ ΕΡΓΟ ΜΕΛΙΣΣΙΟΥ»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Προϋπολογισμός: 1.450.000,00 €</w:t>
            </w:r>
          </w:p>
        </w:tc>
      </w:tr>
      <w:tr w:rsidR="00A85BAC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6A3A3587" w:rsidR="00A85BAC" w:rsidRPr="00A64D47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1D8E0495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117065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6B016A7B" w:rsidR="00A85BAC" w:rsidRPr="00E60D89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D8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παραχώρησης χρήσης της αίθουσας εκδηλώσεων του Διοικητηρίου της Περιφερειακής Ενότητας Λακωνίας, «Αίθουσα Λακώνων ποιητών Γιάννης Ρίτσος και Νικηφόρος Βρεττάκος.</w:t>
            </w:r>
          </w:p>
        </w:tc>
      </w:tr>
      <w:tr w:rsidR="00A85BAC" w14:paraId="29EDF255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8CD782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347562" w14:textId="5FE8A3B3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1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01403C"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8824AB" w14:textId="71B3DABA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118298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F37576" w14:textId="3765DEF5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Βρεττάκος»</w:t>
            </w:r>
          </w:p>
        </w:tc>
      </w:tr>
      <w:tr w:rsidR="00A85BAC" w14:paraId="2A1F6689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F05004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28AA4F" w14:textId="3011BA04" w:rsidR="00A85BAC" w:rsidRPr="00540BE4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</w:t>
            </w:r>
          </w:p>
          <w:p w14:paraId="1E3A5C42" w14:textId="39DD32B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40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F2094C" w14:textId="5CBB8F59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100551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5B8C3A" w14:textId="6BFECF42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1ου πρακτικού δημοπρασίας του έργου «ΕΠΙΣΚΕΥΗ ΥΠΟΒΑΣΗΣ ΣΥΝΘΕΤΙΚΟΥ ΧΛΟΟΤΑΠΗΤΑ, ΑΝΑΚΑΤΑΣΚΕΥΗ ΠΕΡΙΦΡΑΞΗΣ ΚΑΙ ΚΑΤΑΣΚΕΥΗ ΒΟΗΘΗΤΙΚΩΝ ΧΩΡΩΝ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 ΓΗΠΕΔΟ ΠΟΔΟΣΦΑΙΡΟΥ ΤΟΥ ΟΙΚΙΣΜΟΥ ΑΓΙΑ ΠΑΡΑΣΚΕΥΗΣ ΤΗΣ Τ.Κ. ΝΟΜΙΩΝ ΤΟΥ ΔΗΜΟΥ ΜΟΝΕΜΒΑΣΙΑΣ», προϋπολογισμού 191.000,00 €, στο πλαίσιο της ανοικτής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διαδικασίας μέσω του Εθνικού Συστήματος Ηλεκτρονικών Δημοσίων Συμβάσεων (Ε.Σ.Η.ΔΗ.Σ.)</w:t>
            </w:r>
          </w:p>
        </w:tc>
      </w:tr>
      <w:tr w:rsidR="00A85BAC" w14:paraId="5B509831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5A2960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F237E5" w14:textId="3EEB3A0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1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01403C"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5714DF" w14:textId="2616708C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119057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C89031" w14:textId="6DCFAA62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A85BAC" w14:paraId="10D0AD97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4976E4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D19EF4" w14:textId="54F11268" w:rsidR="00A85BAC" w:rsidRPr="007D1298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2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</w:t>
            </w:r>
          </w:p>
          <w:p w14:paraId="5A62FEFD" w14:textId="6B2F6476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D12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DD1AE9" w14:textId="028ECD8D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119621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5E1ECF" w14:textId="30A4936B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τροποποίησης της προγραμματικής σύμβασης μεταξύ της Περιφέρειας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Πελοποννήσου, του Δήμου Μονεμβασίας και του Περιφερειακού Ταμείου Ανάπτυξης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Περιφέρειας Πελοποννήσου με τίτλο: «Συντήρηση – βελτίωση οδικού δικτύου από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διασταύρωση επαρχιακής οδού 42 Νεάπολη - Βελανίδια προς Άγιο Νικόλαο Δήμου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Μονεμβασίας», ως προς την χρονική της διάρκεια (άρθρο 6 προγραμματικής).</w:t>
            </w:r>
          </w:p>
        </w:tc>
      </w:tr>
      <w:tr w:rsidR="00A85BAC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77777777" w:rsidR="00A85BAC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</w:p>
          <w:p w14:paraId="09BFFE9A" w14:textId="7D58A172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14798BCF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115332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634F1849" w:rsidR="00A85BAC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ΕΓΚΡΙΣΗ ΧΟΡΗΓΗΣΗΣ 1ης ΠΑΡΑΤΑΣΗΣ ΕΩΣ 11-06-2024 ΤΗΣ ΠΡΟΘΕΣΜΙΑΣ ΠΕΡΑΙΩΣΗΣ ΤΟΥ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ΕΡΓΟΥ: «ΑΝΑΚΑΙΝΙΣΗ ΑΠΟΔΥΤΗΡΙΩΝ ΚΛΕΙΣΤΟΥ ΓΥΜΝΑΣΤΗΡΙΟΥ ΓΑΡΓΑΛΙΑΝΩΝ»,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Προϋπολογισμού: 60.000,00 € με ΦΠΑ 24%</w:t>
            </w:r>
          </w:p>
        </w:tc>
      </w:tr>
      <w:tr w:rsidR="00A85BAC" w14:paraId="57CC4CB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3CD98D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72CA72" w14:textId="68DCFA8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CD3130" w14:textId="4C0564B4" w:rsidR="00A85BAC" w:rsidRPr="009817F1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117270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E4B3A2" w14:textId="3D290785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3ης ΠΑΡΑΤΑΣΗΣ ΕΩΣ 30-06-2024 ΤΗΣ ΠΡΟΘΕΣΜΙΑΣ ΠΕΡΑΙΩΣΗΣ ΤΟΥ ΕΡΓΟΥ: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«ΠΡΟΣΘΗΚΕΣ ΚΑΙ ΑΝΑΔΙΑΡΡΥΘΜΙΣΕΙΣ, ΣΤΟ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ΥΦΙΣΤΑΜΕΝΟ ΚΤΙΡΙΟ ΤΟΥ ΓΕΝΙΚΟΥ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ΝΟΣΟΚΟΜΕΙΟΥ ΜΕΣΣΗΝΙΑΣ –ΝΟΣΗΛΕΥΤΙΚΗ ΜΟΝΑΔΑ ΚΑΛΑΜΑΤΑΣ»,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3.065.225,14 ΕΥΡΩ</w:t>
            </w:r>
          </w:p>
        </w:tc>
      </w:tr>
      <w:tr w:rsidR="00A85BAC" w14:paraId="1BC1456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8ED2A1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332262" w14:textId="60B825EA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BAF6C6" w14:textId="564BA2E7" w:rsidR="00A85BAC" w:rsidRPr="00601CCA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115537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99D65C" w14:textId="79C3D245" w:rsidR="00A85BAC" w:rsidRPr="00C603D3" w:rsidRDefault="005A661E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483466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άσκηση ή μη ενδίκων μέσων κατά της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υπ’αριθμ.Α186/2022 απόφαση του Τριμελούς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Διοικητικού Εφετείου Τρίπολης,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Γ΄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Τμήμα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00327EF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C7E81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1F587A" w14:textId="2AD6B419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921AE8" w14:textId="4B73ACA7" w:rsidR="00A85BAC" w:rsidRPr="002934FB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115525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1F2747" w14:textId="15E88144" w:rsidR="00A85BAC" w:rsidRPr="006C7EA2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E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Pr="006C7EA2">
              <w:rPr>
                <w:rFonts w:asciiTheme="minorHAnsi" w:hAnsiTheme="minorHAnsi" w:cstheme="minorHAnsi"/>
                <w:sz w:val="22"/>
                <w:szCs w:val="22"/>
              </w:rPr>
              <w:t>για να γνωμοδοτήσει για τη δυνατότητα</w:t>
            </w:r>
            <w:r w:rsidRPr="006C7E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εξωδικαστικού συμβιβασμού.</w:t>
            </w:r>
          </w:p>
        </w:tc>
      </w:tr>
      <w:tr w:rsidR="00A85BAC" w14:paraId="1E7E388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4F8E3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0F521C" w14:textId="2C40EE1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CDC142" w14:textId="792FDEB7" w:rsidR="00A85BAC" w:rsidRPr="0083297E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117825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7BC695" w14:textId="765D6F19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A77BCD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Pr="00A77B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στο Μονομελές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Διοικητικό Πρωτοδικείο Καλαμάτας στις 15-5-2024 κατά τη συζήτηση της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</w:t>
            </w:r>
            <w:r w:rsidRPr="00A641AD">
              <w:rPr>
                <w:rFonts w:asciiTheme="minorHAnsi" w:hAnsiTheme="minorHAnsi" w:cstheme="minorHAnsi"/>
                <w:bCs/>
                <w:sz w:val="22"/>
                <w:szCs w:val="22"/>
              </w:rPr>
              <w:t>αρ.καταχ.ΠΡ225/29-12-2023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προσφυγής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και σε κάθε μετ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αυτής δικάσιμο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6444946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02A671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B7EFDB" w14:textId="75A2E8A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795DE2" w14:textId="3F11BE51" w:rsidR="00A85BAC" w:rsidRPr="00136CD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118682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1358DB" w14:textId="77D92914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313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περαίωσης του έργου: «ΑΠΟΚΑΤΑΣΤΑΣΗ 16ης ΕΠΑΡΧΙΑΚΗΣ ΟΔΟΥ, ΦΙΛΙΑΤΡΑ-ΠΛΑΤΗ, Π.Ε. ΜΕΣΣΗΝΙΑΣ», Προϋπολογισμού: 100.000,00 €</w:t>
            </w:r>
          </w:p>
        </w:tc>
      </w:tr>
      <w:tr w:rsidR="00A85BAC" w14:paraId="49CFDDD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F53FF7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A3C643" w14:textId="3C0170F7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F9E8E1" w14:textId="3270C019" w:rsidR="00A85BAC" w:rsidRPr="00470027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114383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67F932" w14:textId="47CD8C09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Πρακτικού αξιολόγησης των δικαιολογητικών συμμέτοχης, 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τεχνικών - οικονομικών προσφορών της επιτροπής διαγωνισμού της ανοικτής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διαδικασίας μέσω του Ε.Σ.Η.ΔΗ.Σ. (Α/Α 257133) για την ανάδειξη προσωρινού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αναδόχου εκτέλεσης της συμβάσης προμήθειας με τίτλο: «ΠΡΟΜΗΘΕΙΑ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ΕΓΚΑΤΑΣΤΑΣΗ ΗΛΕΚΤΡΟΦΩΤΙΣΜΟΥ ΓΗΠΕΔΟΥ ΚΟΠΑΝΑΚΙΟΥ», Προϋπολογισμού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60.000€, σύμφωνα με το άρθρο 3.1.2 της διακήρυξης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51DC6D0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10CBA6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616BBC" w14:textId="42BDD90F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6EC943" w14:textId="244B861C" w:rsidR="00A85BAC" w:rsidRPr="00007677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120056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2BF180" w14:textId="0D4EFEF8" w:rsidR="00A85BAC" w:rsidRPr="001A2E99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ώστε να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παρασταθεί στο Μονομελές Διοικητικό Πρωτοδικείο Καλαμάτας κατά τη συζήτηση της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αίτησης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αναστολής, στην ημερομηνία που θα οριστεί από το Δικαστήριο, καθώς και την εκπροσώπηση του Φορέα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κατά την προσφυγή σε δικάσιμο που θα οριστεί και σε κάθε μετ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αναβολή ή ματαίωση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δικασίμου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4AC66CF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5C295A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AB6653" w14:textId="645EB4A7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812C62" w14:textId="5C2F7520" w:rsidR="00A85BAC" w:rsidRPr="00B95F2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121026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908837" w14:textId="3CBEF2F0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Δήμου Τριφυλίας, για την υλοποίηση της πράξης: «ΠΡΟΜΗΘΕΙΑΚΑΙ ΤΟΠΟΘΕΤΗΣΗ ΤΕΧΝΗΤΟΥ ΧΛΟΟΤΑΠΗΤΑ ΣΤΟ ΓΗΠΕΔΟ ΠΟΔΟΣΦΑΙΡΟΥ ΚΑΛΟΥΝΕΡΟΥ/ΕΛΑΙΑΣ ΔΗΜΟΥ ΤΡΙΦΥΛΙΑΣ», ως προς την αντικατάσταση μελών της κοινής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επιτροπής παρακολούθησης (άρθρο 5), μετά την αλλαγή στη σύνθεση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Περιφερειακού Συμβουλίου.</w:t>
            </w:r>
          </w:p>
        </w:tc>
      </w:tr>
      <w:tr w:rsidR="00A85BAC" w14:paraId="65D66C8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E4A6C7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EDBEF" w14:textId="4FF5FF8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A85025" w14:textId="54C140D4" w:rsidR="00A85BAC" w:rsidRPr="001A2E99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121281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1759A2" w14:textId="6A0A3251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πρωτοκόλλου οριστικής παραλαβής της σύμβασης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παροχής υπηρεσιών με τίτλο: «ΑΝΤΙΠΛΗΜΜΥΡΙΚΑ ΕΡΓΑ ΣΤΗΝ 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ΜΕΣΣΗΝΙΑΣ (2023)», Προϋπολογισμού: 300.000,00 €</w:t>
            </w:r>
          </w:p>
        </w:tc>
      </w:tr>
      <w:tr w:rsidR="00A85BAC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5F94EEF3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44E399FE" w:rsidR="00A85BAC" w:rsidRPr="009817F1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117399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10806BCA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3D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603D3">
              <w:rPr>
                <w:rFonts w:asciiTheme="minorHAnsi" w:hAnsiTheme="minorHAnsi" w:cstheme="minorHAnsi"/>
                <w:bCs/>
                <w:sz w:val="22"/>
                <w:szCs w:val="22"/>
              </w:rPr>
              <w:t>«ΤΕΧΝΙΚΑ ΕΡΓΑ ΚΑΙ ΑΣΦΑΛΤΟΣΤΡΩΣΗ ΣΤΟ ΔΡΟΜΟ ΠΡΟΣ ΜΟΝΗ ΚΑΛΑΜΙΟΥ», προϋπολογισμού 300.000,00 € από πιστώσεις 4ο ΕΑΠ</w:t>
            </w:r>
          </w:p>
        </w:tc>
      </w:tr>
      <w:tr w:rsidR="00A85BAC" w14:paraId="6FE549B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8E6853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45137D" w14:textId="7998BA4D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 </w:t>
            </w:r>
            <w:r w:rsidRPr="00186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098C5B" w14:textId="4038C1A3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5A791D" w14:textId="440DCFB3" w:rsidR="00A85BAC" w:rsidRPr="00C037DA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37D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ΣΕ ΔΡΟΜΟΥΣ ΠΟΥ ΣΥΜΒΑΛΛΟΥΝ ΣΤΗΝ ΕΠΑΡΧ. ΟΔΟ ΤΡΙΠΟΛΗΣ – ΚΑΡΥΕΣ ΑΡΓΟΛΙΔΑΣ (ΠΡΟΣ ΜΟΝΗ ΓΟΡΓΟΕΠΗΚΟΟΥ)», Προϋπολογισμού: 340.000,00 €, από πιστώσεις: ΠΔΕ/2014ΕΠ52600001</w:t>
            </w:r>
          </w:p>
        </w:tc>
      </w:tr>
      <w:tr w:rsidR="00A85BAC" w14:paraId="4AD189B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04A316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F176AF" w14:textId="5C244471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 </w:t>
            </w:r>
            <w:r w:rsidRPr="00186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62DC6F" w14:textId="0E34B0B3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AF6565" w14:textId="109E2E21" w:rsidR="00A85BAC" w:rsidRPr="001621F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21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παράτασης προθεσμίας του έργου: «ΕΡΓΑΣΙΕΣ ΑΠΟΚΑΤΑΣΤΑΣΗΣ ΚΑΤΕΣΤΡΑΜΜΕΝΩΝ ΤΜΗΜΑΤΩΝ ΚΑΙ ΒΕΛΤΙΩΣΗ ΧΑΡΑΞΗΣ ΤΗΣ ΕΠΑΡΧΙΑΚΗΣ ΟΔΟΥ ΒΛΑΧΟΚΕΡΑΣΙΑ-ΚΟΛΛΙΝΕΣ», Προϋπολογισμού: </w:t>
            </w:r>
            <w:r w:rsidRPr="001621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700.000,00 €, από πιστώσεις: ΠΔΕ/2014ΕΠ52600012.</w:t>
            </w:r>
          </w:p>
        </w:tc>
      </w:tr>
      <w:tr w:rsidR="00A85BAC" w14:paraId="0AE7ECE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E8BBFA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804F8C" w14:textId="69F7AC8A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786CA7" w14:textId="60307721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ECFE62" w14:textId="215B8CC2" w:rsidR="00A85BAC" w:rsidRPr="00485CE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CE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«ΑΠΟΚΑΤΑΣΤΑΣΗ ΒΑΤΟΤΗΤΑΣ ΕΠΑΡΧ. ΟΔΟΥ ΚΑΣΤΡΙ-ΩΡΙΑ-ΚΑΡΑΤΟΥΛΑ-ΠΕΡΔΙΚΟΒΡΥΣΗ-ΣΤΟΛΟΣ» Προϋπολογισμού: 400.000,00 €, από πιστώσεις: ΠΔΕ/2017ΕΠ52600006</w:t>
            </w:r>
          </w:p>
        </w:tc>
      </w:tr>
      <w:tr w:rsidR="00A85BAC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7A567D8A" w:rsidR="00A85BAC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26715EE1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118283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115C9EC5" w:rsidR="00A85BAC" w:rsidRPr="0091619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19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υποβολής αιτήματος τροποποίησης της πράξης ένταξης με τίτλο: «ΑΣΤΙΚΗ ΑΝΑΖΩΟΓΟΝΗΣΗ ΠΕΡΙΟΧΩΝ ΠΕΡΙΦΕΡΕΙΑΣ ΠΕΛΟΠΟΝΝΗΣΟΥ» του προγράμματος «ΑΝΤΩΝΗΣ ΤΡΙΤΣΗΣ», ως προς την αύξηση της πίστωσης κατά 239.310,44 € για το υποέργο (δ): «ΑΝΑΠΛΑΣΗ ΟΔΩΝ ΛΥΓΟΥΡΙΟΥ», προϋπολογισμού: 2.760.619,95 €</w:t>
            </w:r>
          </w:p>
        </w:tc>
      </w:tr>
      <w:tr w:rsidR="00A85BAC" w14:paraId="6239DFC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B78A1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393208" w14:textId="143CFA3D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67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410DAF" w14:textId="6C2F810C" w:rsidR="00A85BAC" w:rsidRPr="00867198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113974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B6D5EE" w14:textId="4C75C89D" w:rsidR="00A85BAC" w:rsidRPr="0091619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719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Πρωτοκόλλου Προσωρινής και Οριστικής Παραλαβής, του έργου με τίτλο: «ΕΡΓΑ ΑΠΟΚΑΤΑΣΤΑΣΗΣ ΧΑΔΑ ΣΤΙΣ ΘΕΣΕΙΣ “ΠΛΑΤΩΜΑ” ΔΗΜΟΥ ΤΡΙΠΟΛΗΣ, “ΔΙΣΚΟΥΡΙΑ” ΔΗΜΟΥ ΕΡΜΙΟΝΙΔΑΣ ΚΑΙ “ΣΠΑΡΤΕΑΣ” ΔΗΜΟΥ ΑΝΑΤΟΛΙΚΗΣ ΜΑΝΗΣ», ΠΡΟΫΠΟΛΟΓΙΣΜΟΣ: 3.600.000,00 €</w:t>
            </w:r>
          </w:p>
        </w:tc>
      </w:tr>
      <w:tr w:rsidR="00A85BAC" w14:paraId="414FF5A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FD0210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45063D" w14:textId="30FFAE76" w:rsidR="00A85BAC" w:rsidRPr="00867198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0D379E" w14:textId="40FFF189" w:rsidR="00A85BAC" w:rsidRPr="004111DE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121075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1B59C6" w14:textId="1F86CEBC" w:rsidR="00A85BAC" w:rsidRPr="00867198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11DE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πίνακα μεσοπρόθεσμων προβλέψεων στο πλαίσιο του Μεσοπρόθεσμου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111DE">
              <w:rPr>
                <w:rFonts w:asciiTheme="minorHAnsi" w:hAnsiTheme="minorHAnsi" w:cstheme="minorHAnsi"/>
                <w:bCs/>
                <w:sz w:val="22"/>
                <w:szCs w:val="22"/>
              </w:rPr>
              <w:t>Προγράμματος Δημοσιονομικής Στρατηγικής 2025 – 2028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D1580" w14:paraId="2EA656B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EEA589" w14:textId="77777777" w:rsidR="008D1580" w:rsidRDefault="008D1580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516F75" w14:textId="6296CE46" w:rsidR="008D1580" w:rsidRDefault="00A85783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2DAA8E" w14:textId="77777777" w:rsidR="008D1580" w:rsidRDefault="008D1580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F4D544" w14:textId="794C8412" w:rsidR="008D1580" w:rsidRPr="004111DE" w:rsidRDefault="008D1580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580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σχεδίου 2ης αναμόρφωσης Προϋπολογισμού οικ. έτους 2024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04A7F" w14:paraId="579C498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7E3446" w14:textId="77777777" w:rsidR="00E04A7F" w:rsidRDefault="00E04A7F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A8404A" w14:textId="2F1F1BEA" w:rsidR="00E04A7F" w:rsidRDefault="00E04A7F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B72F14" w14:textId="77777777" w:rsidR="00E04A7F" w:rsidRDefault="00E04A7F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95BDB9" w14:textId="13498DD3" w:rsidR="00E04A7F" w:rsidRPr="008D1580" w:rsidRDefault="00E04A7F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4A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="00EC0D1C" w:rsidRPr="00EC0D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για την δικαστική εκπροσώπηση της Περιφέρειας Πελοποννήσου στη συζήτηση της έφεσης ενώπιον του Μονομελούς Εφετείου Ναυπλίου στη δικάσιμο της  15-5-2024, καθώς και κάθε </w:t>
            </w:r>
            <w:proofErr w:type="spellStart"/>
            <w:r w:rsidR="00EC0D1C" w:rsidRPr="00EC0D1C">
              <w:rPr>
                <w:rFonts w:asciiTheme="minorHAnsi" w:hAnsiTheme="minorHAnsi" w:cstheme="minorHAnsi"/>
                <w:bCs/>
                <w:sz w:val="22"/>
                <w:szCs w:val="22"/>
              </w:rPr>
              <w:t>μετ</w:t>
            </w:r>
            <w:proofErr w:type="spellEnd"/>
            <w:r w:rsidR="00EC0D1C" w:rsidRPr="00EC0D1C">
              <w:rPr>
                <w:rFonts w:asciiTheme="minorHAnsi" w:hAnsiTheme="minorHAnsi" w:cstheme="minorHAnsi"/>
                <w:bCs/>
                <w:sz w:val="22"/>
                <w:szCs w:val="22"/>
              </w:rPr>
              <w:t>΄ αναβολή ή ματαίωση δικάσιμο</w:t>
            </w:r>
            <w:r w:rsidR="00047A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04A7F">
              <w:rPr>
                <w:rFonts w:asciiTheme="minorHAnsi" w:hAnsiTheme="minorHAnsi" w:cstheme="minorHAnsi"/>
                <w:bCs/>
                <w:sz w:val="22"/>
                <w:szCs w:val="22"/>
              </w:rPr>
              <w:t>και έγκριση αμοιβής του</w:t>
            </w:r>
            <w:r w:rsidR="00047A0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5"/>
      <w:footerReference w:type="default" r:id="rId16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68F8" w14:textId="77777777" w:rsidR="001361B4" w:rsidRDefault="001361B4">
      <w:r>
        <w:separator/>
      </w:r>
    </w:p>
  </w:endnote>
  <w:endnote w:type="continuationSeparator" w:id="0">
    <w:p w14:paraId="117FBBA0" w14:textId="77777777" w:rsidR="001361B4" w:rsidRDefault="001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C19D" w14:textId="77777777" w:rsidR="001361B4" w:rsidRDefault="001361B4">
      <w:r>
        <w:separator/>
      </w:r>
    </w:p>
  </w:footnote>
  <w:footnote w:type="continuationSeparator" w:id="0">
    <w:p w14:paraId="32172EA3" w14:textId="77777777" w:rsidR="001361B4" w:rsidRDefault="0013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48FA4A32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Συνεδρίαση</w:t>
          </w:r>
          <w:r w:rsidR="00AF4E22">
            <w:t xml:space="preserve"> </w:t>
          </w:r>
          <w:r w:rsidR="00AF4E22" w:rsidRP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>Π</w:t>
          </w:r>
          <w:r w:rsidR="00896827">
            <w:rPr>
              <w:rFonts w:asciiTheme="minorHAnsi" w:hAnsiTheme="minorHAnsi" w:cstheme="minorHAnsi"/>
              <w:b/>
              <w:bCs/>
              <w:sz w:val="22"/>
              <w:szCs w:val="22"/>
            </w:rPr>
            <w:t>αρασκευή</w:t>
          </w:r>
          <w:r w:rsidR="00AF4E22" w:rsidRP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</w:t>
          </w:r>
          <w:r w:rsidR="00896827">
            <w:rPr>
              <w:rFonts w:asciiTheme="minorHAnsi" w:hAnsiTheme="minorHAnsi" w:cstheme="minorHAnsi"/>
              <w:b/>
              <w:bCs/>
              <w:sz w:val="22"/>
              <w:szCs w:val="22"/>
            </w:rPr>
            <w:t>6</w:t>
          </w:r>
          <w:r w:rsidR="00AF4E22" w:rsidRP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Απριλίου</w:t>
          </w:r>
          <w:r w:rsid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7677"/>
    <w:rsid w:val="0001403C"/>
    <w:rsid w:val="000254F5"/>
    <w:rsid w:val="00047A06"/>
    <w:rsid w:val="00051A3B"/>
    <w:rsid w:val="00053A9D"/>
    <w:rsid w:val="0005446F"/>
    <w:rsid w:val="00071E3A"/>
    <w:rsid w:val="00093937"/>
    <w:rsid w:val="000E414C"/>
    <w:rsid w:val="001361B4"/>
    <w:rsid w:val="00136CDD"/>
    <w:rsid w:val="001621F3"/>
    <w:rsid w:val="00174248"/>
    <w:rsid w:val="00191EC5"/>
    <w:rsid w:val="001A2E99"/>
    <w:rsid w:val="001A3C45"/>
    <w:rsid w:val="001A3CF3"/>
    <w:rsid w:val="001B3A56"/>
    <w:rsid w:val="001C5B53"/>
    <w:rsid w:val="002016DA"/>
    <w:rsid w:val="002379F2"/>
    <w:rsid w:val="00243D6D"/>
    <w:rsid w:val="002578D7"/>
    <w:rsid w:val="00272428"/>
    <w:rsid w:val="002934FB"/>
    <w:rsid w:val="00293E65"/>
    <w:rsid w:val="002B2300"/>
    <w:rsid w:val="002C1FBD"/>
    <w:rsid w:val="002C781C"/>
    <w:rsid w:val="002D6860"/>
    <w:rsid w:val="002E0FAB"/>
    <w:rsid w:val="002E176C"/>
    <w:rsid w:val="00324B8E"/>
    <w:rsid w:val="003F4EBF"/>
    <w:rsid w:val="004111DE"/>
    <w:rsid w:val="004227F5"/>
    <w:rsid w:val="00434345"/>
    <w:rsid w:val="00470027"/>
    <w:rsid w:val="00483466"/>
    <w:rsid w:val="00485CED"/>
    <w:rsid w:val="004A3E99"/>
    <w:rsid w:val="004B543F"/>
    <w:rsid w:val="004B7FBE"/>
    <w:rsid w:val="004D49E6"/>
    <w:rsid w:val="005040A3"/>
    <w:rsid w:val="005074E6"/>
    <w:rsid w:val="00530F73"/>
    <w:rsid w:val="00540BE4"/>
    <w:rsid w:val="00551D66"/>
    <w:rsid w:val="0057087C"/>
    <w:rsid w:val="005A661E"/>
    <w:rsid w:val="005B464C"/>
    <w:rsid w:val="005D64A4"/>
    <w:rsid w:val="00601CCA"/>
    <w:rsid w:val="006506A3"/>
    <w:rsid w:val="006902F3"/>
    <w:rsid w:val="006B4873"/>
    <w:rsid w:val="006B5EF4"/>
    <w:rsid w:val="006B6171"/>
    <w:rsid w:val="006C7EA2"/>
    <w:rsid w:val="00716BE1"/>
    <w:rsid w:val="00724F32"/>
    <w:rsid w:val="00726A13"/>
    <w:rsid w:val="007413EF"/>
    <w:rsid w:val="00744F33"/>
    <w:rsid w:val="00750863"/>
    <w:rsid w:val="00757D37"/>
    <w:rsid w:val="0077198F"/>
    <w:rsid w:val="007B6DD9"/>
    <w:rsid w:val="007D1298"/>
    <w:rsid w:val="007D2BBE"/>
    <w:rsid w:val="00826778"/>
    <w:rsid w:val="00826C45"/>
    <w:rsid w:val="0083297E"/>
    <w:rsid w:val="00850AC0"/>
    <w:rsid w:val="008602F8"/>
    <w:rsid w:val="00867198"/>
    <w:rsid w:val="0089004C"/>
    <w:rsid w:val="00896827"/>
    <w:rsid w:val="008B6821"/>
    <w:rsid w:val="008C3300"/>
    <w:rsid w:val="008C4ECD"/>
    <w:rsid w:val="008D1580"/>
    <w:rsid w:val="008E79CA"/>
    <w:rsid w:val="009067C9"/>
    <w:rsid w:val="0091486A"/>
    <w:rsid w:val="0091619D"/>
    <w:rsid w:val="00953A1B"/>
    <w:rsid w:val="00955EFF"/>
    <w:rsid w:val="009817F1"/>
    <w:rsid w:val="0098431A"/>
    <w:rsid w:val="00987D06"/>
    <w:rsid w:val="009C1A07"/>
    <w:rsid w:val="009C7DDA"/>
    <w:rsid w:val="009E2867"/>
    <w:rsid w:val="00A02341"/>
    <w:rsid w:val="00A11169"/>
    <w:rsid w:val="00A332C0"/>
    <w:rsid w:val="00A53C21"/>
    <w:rsid w:val="00A641AD"/>
    <w:rsid w:val="00A64D47"/>
    <w:rsid w:val="00A77BCD"/>
    <w:rsid w:val="00A8237E"/>
    <w:rsid w:val="00A85783"/>
    <w:rsid w:val="00A85BAC"/>
    <w:rsid w:val="00AC58BB"/>
    <w:rsid w:val="00AD3C3A"/>
    <w:rsid w:val="00AF23B8"/>
    <w:rsid w:val="00AF4E22"/>
    <w:rsid w:val="00B074A8"/>
    <w:rsid w:val="00B105F5"/>
    <w:rsid w:val="00B128D3"/>
    <w:rsid w:val="00B153D2"/>
    <w:rsid w:val="00B33724"/>
    <w:rsid w:val="00B7026E"/>
    <w:rsid w:val="00B95F2C"/>
    <w:rsid w:val="00BA55E9"/>
    <w:rsid w:val="00BA6A80"/>
    <w:rsid w:val="00BC296A"/>
    <w:rsid w:val="00BC4D08"/>
    <w:rsid w:val="00BF1A05"/>
    <w:rsid w:val="00BF1B11"/>
    <w:rsid w:val="00C037DA"/>
    <w:rsid w:val="00C470D4"/>
    <w:rsid w:val="00C57DD1"/>
    <w:rsid w:val="00C603D3"/>
    <w:rsid w:val="00C744A0"/>
    <w:rsid w:val="00C853B5"/>
    <w:rsid w:val="00C961EC"/>
    <w:rsid w:val="00CC24C3"/>
    <w:rsid w:val="00D067D3"/>
    <w:rsid w:val="00D24F9A"/>
    <w:rsid w:val="00D446B9"/>
    <w:rsid w:val="00D45C0F"/>
    <w:rsid w:val="00D61DF6"/>
    <w:rsid w:val="00D751B4"/>
    <w:rsid w:val="00D86396"/>
    <w:rsid w:val="00DA29F3"/>
    <w:rsid w:val="00DC50B4"/>
    <w:rsid w:val="00E04A7F"/>
    <w:rsid w:val="00E12503"/>
    <w:rsid w:val="00E23134"/>
    <w:rsid w:val="00E60D89"/>
    <w:rsid w:val="00E623D8"/>
    <w:rsid w:val="00E70015"/>
    <w:rsid w:val="00E85BDB"/>
    <w:rsid w:val="00EA2252"/>
    <w:rsid w:val="00EC0D1C"/>
    <w:rsid w:val="00F013A8"/>
    <w:rsid w:val="00F112EF"/>
    <w:rsid w:val="00F11C7E"/>
    <w:rsid w:val="00F175F0"/>
    <w:rsid w:val="00FC2324"/>
    <w:rsid w:val="00FF1281"/>
    <w:rsid w:val="00FF45C1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9478-5D03-4614-A0AD-2B41840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1522</Words>
  <Characters>8224</Characters>
  <Application>Microsoft Office Word</Application>
  <DocSecurity>0</DocSecurity>
  <Lines>68</Lines>
  <Paragraphs>19</Paragraphs>
  <ScaleCrop>false</ScaleCrop>
  <Company>PEP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6</cp:revision>
  <cp:lastPrinted>2024-01-02T09:36:00Z</cp:lastPrinted>
  <dcterms:created xsi:type="dcterms:W3CDTF">2024-04-19T08:56:00Z</dcterms:created>
  <dcterms:modified xsi:type="dcterms:W3CDTF">2024-04-19T09:00:00Z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