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075" w:type="dxa"/>
        <w:jc w:val="left"/>
        <w:tblInd w:w="-396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313"/>
        <w:gridCol w:w="5761"/>
      </w:tblGrid>
      <w:tr>
        <w:trPr>
          <w:trHeight w:val="1586" w:hRule="atLeast"/>
        </w:trPr>
        <w:tc>
          <w:tcPr>
            <w:tcW w:w="4313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drawing>
                <wp:inline distT="0" distB="0" distL="0" distR="0">
                  <wp:extent cx="2441575" cy="833755"/>
                  <wp:effectExtent l="0" t="0" r="0" b="0"/>
                  <wp:docPr id="1" name="Εικόνα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227" t="-684" r="-227" b="-6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1575" cy="83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Calibri" w:ascii="Calibri" w:hAnsi="Calibri"/>
                <w:b/>
                <w:bCs/>
              </w:rPr>
              <w:t>Περιφερειακό Συμβούλιο</w:t>
            </w:r>
          </w:p>
        </w:tc>
        <w:tc>
          <w:tcPr>
            <w:tcW w:w="5761" w:type="dxa"/>
            <w:tcBorders/>
            <w:shd w:fill="auto" w:val="clear"/>
          </w:tcPr>
          <w:p>
            <w:pPr>
              <w:pStyle w:val="Normal"/>
              <w:spacing w:before="0" w:after="0"/>
              <w:jc w:val="right"/>
              <w:rPr>
                <w:rFonts w:ascii="Calibri" w:hAnsi="Calibri" w:eastAsia="" w:cs="Calibri" w:eastAsiaTheme="minorEastAsia"/>
              </w:rPr>
            </w:pPr>
            <w:r>
              <w:rPr>
                <w:rFonts w:eastAsia="" w:cs="Calibri" w:eastAsiaTheme="minorEastAsia" w:ascii="Calibri" w:hAnsi="Calibri"/>
              </w:rPr>
            </w:r>
          </w:p>
          <w:p>
            <w:pPr>
              <w:pStyle w:val="Normal"/>
              <w:spacing w:before="0" w:after="0"/>
              <w:jc w:val="right"/>
              <w:rPr>
                <w:rFonts w:ascii="Calibri" w:hAnsi="Calibri" w:eastAsia="" w:cs="Calibri" w:eastAsiaTheme="minorEastAsia"/>
              </w:rPr>
            </w:pPr>
            <w:r>
              <w:rPr>
                <w:rFonts w:eastAsia="" w:cs="Calibri" w:eastAsiaTheme="minorEastAsia" w:ascii="Calibri" w:hAnsi="Calibri"/>
              </w:rPr>
            </w:r>
          </w:p>
          <w:p>
            <w:pPr>
              <w:pStyle w:val="Normal"/>
              <w:spacing w:before="0" w:after="0"/>
              <w:jc w:val="right"/>
              <w:rPr>
                <w:rFonts w:ascii="Calibri" w:hAnsi="Calibri" w:eastAsia="" w:cs="Calibri" w:eastAsiaTheme="minorEastAsia"/>
              </w:rPr>
            </w:pPr>
            <w:r>
              <w:rPr>
                <w:rFonts w:eastAsia="" w:cs="Calibri" w:eastAsiaTheme="minorEastAsia" w:ascii="Calibri" w:hAnsi="Calibri"/>
              </w:rPr>
            </w:r>
          </w:p>
          <w:p>
            <w:pPr>
              <w:pStyle w:val="Normal"/>
              <w:spacing w:before="0" w:after="0"/>
              <w:jc w:val="right"/>
              <w:rPr/>
            </w:pPr>
            <w:r>
              <w:rPr>
                <w:rFonts w:eastAsia="" w:cs="Calibri" w:ascii="Calibri" w:hAnsi="Calibri" w:eastAsiaTheme="minorEastAsia"/>
              </w:rPr>
              <w:t xml:space="preserve">Τρίπολη,  </w:t>
            </w:r>
            <w:r>
              <w:rPr>
                <w:rFonts w:eastAsia="" w:cs="Calibri" w:ascii="Calibri" w:hAnsi="Calibri" w:eastAsiaTheme="minorEastAsia"/>
              </w:rPr>
              <w:t>Ιούνιος 2024</w:t>
            </w:r>
          </w:p>
          <w:p>
            <w:pPr>
              <w:pStyle w:val="Normal"/>
              <w:spacing w:before="0" w:after="0"/>
              <w:rPr>
                <w:rFonts w:ascii="Calibri" w:hAnsi="Calibri" w:eastAsia="" w:cs="Calibri" w:eastAsiaTheme="minorEastAsia"/>
              </w:rPr>
            </w:pPr>
            <w:r>
              <w:rPr>
                <w:rFonts w:eastAsia="" w:cs="Calibri" w:eastAsiaTheme="minorEastAsia" w:ascii="Calibri" w:hAnsi="Calibri"/>
              </w:rPr>
            </w:r>
          </w:p>
          <w:p>
            <w:pPr>
              <w:pStyle w:val="Normal"/>
              <w:spacing w:before="0" w:after="0"/>
              <w:rPr>
                <w:rFonts w:ascii="Calibri" w:hAnsi="Calibri" w:eastAsia="" w:cs="Calibri" w:eastAsiaTheme="minorEastAsia"/>
              </w:rPr>
            </w:pPr>
            <w:r>
              <w:rPr>
                <w:rFonts w:eastAsia="" w:cs="Calibri" w:eastAsiaTheme="minorEastAsia" w:ascii="Calibri" w:hAnsi="Calibri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ascii="Calibri" w:hAnsi="Calibri" w:cs="Calibri"/>
          <w:b/>
          <w:b/>
          <w:bCs/>
          <w:spacing w:val="40"/>
          <w:sz w:val="24"/>
          <w:szCs w:val="24"/>
        </w:rPr>
      </w:pPr>
      <w:r>
        <w:rPr>
          <w:rFonts w:cs="Calibri" w:ascii="Calibri" w:hAnsi="Calibri"/>
          <w:b/>
          <w:bCs/>
          <w:spacing w:val="40"/>
          <w:sz w:val="24"/>
          <w:szCs w:val="24"/>
        </w:rPr>
        <w:t>ΑΝΑΚΟΙΝΩΣΗ</w:t>
      </w:r>
    </w:p>
    <w:p>
      <w:pPr>
        <w:pStyle w:val="Normal"/>
        <w:spacing w:before="0" w:after="0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360" w:before="0" w:after="144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Στο Περιφερειακό Συμβούλιο της Περιφέρειας Πελοποννήσου έχει διαβιβασθεί</w:t>
      </w:r>
      <w:r>
        <w:rPr>
          <w:rFonts w:eastAsia="" w:cs="Calibri" w:ascii="Calibri" w:hAnsi="Calibri" w:eastAsiaTheme="minorEastAsia"/>
          <w:color w:val="00000A"/>
          <w:kern w:val="0"/>
          <w:sz w:val="22"/>
          <w:szCs w:val="22"/>
          <w:lang w:val="el-GR" w:eastAsia="el-GR" w:bidi="ar-SA"/>
        </w:rPr>
        <w:t xml:space="preserve"> από τη </w:t>
      </w:r>
      <w:bookmarkStart w:id="0" w:name="__DdeLink__488_3406852129"/>
      <w:bookmarkStart w:id="1" w:name="__DdeLink__505_3601290894"/>
      <w:r>
        <w:rPr>
          <w:rFonts w:eastAsia="" w:cs="Calibri" w:ascii="Calibri" w:hAnsi="Calibri" w:eastAsiaTheme="minorEastAsia"/>
          <w:b w:val="false"/>
          <w:bCs w:val="false"/>
          <w:color w:val="00000A"/>
          <w:kern w:val="0"/>
          <w:sz w:val="22"/>
          <w:szCs w:val="22"/>
          <w:lang w:val="el-GR" w:eastAsia="el-GR" w:bidi="ar-SA"/>
        </w:rPr>
        <w:t>Δ/νση Περιβάλλοντος &amp; Χωρικού Σχεδιασμού Πελ/σου - Τμήμα Περιβαλλοντικού &amp; Χωρικού Σχεδιασμού της Αποκεντρωμένης Διοίκησης Π. ΔΕ. &amp; Ι.</w:t>
      </w:r>
      <w:bookmarkEnd w:id="1"/>
      <w:r>
        <w:rPr>
          <w:rFonts w:eastAsia="" w:cs="Calibri" w:ascii="Calibri" w:hAnsi="Calibri" w:eastAsiaTheme="minorEastAsia"/>
          <w:color w:val="00000A"/>
          <w:kern w:val="0"/>
          <w:sz w:val="22"/>
          <w:szCs w:val="22"/>
          <w:lang w:val="el-GR" w:eastAsia="el-GR" w:bidi="ar-SA"/>
        </w:rPr>
        <w:t>,</w:t>
      </w:r>
      <w:bookmarkEnd w:id="0"/>
      <w:r>
        <w:rPr>
          <w:rFonts w:eastAsia="" w:cs="Calibri" w:ascii="Calibri" w:hAnsi="Calibri" w:eastAsiaTheme="minorEastAsia"/>
          <w:color w:val="00000A"/>
          <w:kern w:val="0"/>
          <w:sz w:val="22"/>
          <w:szCs w:val="22"/>
          <w:lang w:val="el-GR" w:eastAsia="el-GR" w:bidi="ar-SA"/>
        </w:rPr>
        <w:t xml:space="preserve">  το υπ’ </w:t>
      </w:r>
      <w:r>
        <w:rPr>
          <w:rFonts w:eastAsia="" w:cs="Calibri" w:ascii="Calibri" w:hAnsi="Calibri" w:eastAsiaTheme="minorEastAsia"/>
          <w:b w:val="false"/>
          <w:bCs w:val="false"/>
          <w:color w:val="00000A"/>
          <w:kern w:val="0"/>
          <w:sz w:val="22"/>
          <w:szCs w:val="22"/>
          <w:lang w:val="el-GR" w:eastAsia="el-GR" w:bidi="ar-SA"/>
        </w:rPr>
        <w:t xml:space="preserve">αριθμ. πρωτ. </w:t>
      </w:r>
      <w:r>
        <w:rPr>
          <w:rFonts w:eastAsia="" w:cs="Calibri" w:ascii="Calibri" w:hAnsi="Calibri" w:eastAsiaTheme="minorEastAsia"/>
          <w:b w:val="false"/>
          <w:bCs w:val="false"/>
          <w:color w:val="00000A"/>
          <w:kern w:val="0"/>
          <w:sz w:val="22"/>
          <w:szCs w:val="22"/>
          <w:lang w:val="el-GR" w:eastAsia="el-GR" w:bidi="ar-SA"/>
        </w:rPr>
        <w:t>38863/14-5-2024</w:t>
      </w:r>
      <w:r>
        <w:rPr>
          <w:rFonts w:eastAsia="" w:cs="Calibri" w:ascii="Calibri" w:hAnsi="Calibri" w:eastAsiaTheme="minorEastAsia"/>
          <w:b w:val="false"/>
          <w:bCs w:val="false"/>
          <w:color w:val="00000A"/>
          <w:kern w:val="0"/>
          <w:sz w:val="22"/>
          <w:szCs w:val="22"/>
          <w:lang w:val="el-GR" w:eastAsia="el-GR" w:bidi="ar-SA"/>
        </w:rPr>
        <w:t xml:space="preserve"> έγγραφό</w:t>
      </w:r>
      <w:r>
        <w:rPr>
          <w:rFonts w:cs="Calibri" w:ascii="Calibri" w:hAnsi="Calibri"/>
          <w:sz w:val="22"/>
          <w:szCs w:val="22"/>
        </w:rPr>
        <w:t xml:space="preserve"> του, </w:t>
      </w:r>
      <w:r>
        <w:rPr>
          <w:rFonts w:cs="Calibri" w:ascii="Calibri" w:hAnsi="Calibri"/>
          <w:b/>
          <w:bCs/>
          <w:sz w:val="22"/>
          <w:szCs w:val="22"/>
        </w:rPr>
        <w:t xml:space="preserve">για δημοσιοποίηση </w:t>
      </w:r>
      <w:r>
        <w:rPr>
          <w:rFonts w:cs="Calibri" w:ascii="Calibri" w:hAnsi="Calibri"/>
          <w:b/>
          <w:bCs/>
          <w:sz w:val="22"/>
          <w:szCs w:val="22"/>
        </w:rPr>
        <w:t>στο πλαίσιο της ενημέρωσης του κοινού μόνο</w:t>
      </w:r>
      <w:r>
        <w:rPr>
          <w:rFonts w:cs="Calibri" w:ascii="Calibri" w:hAnsi="Calibri"/>
          <w:b/>
          <w:bCs/>
          <w:sz w:val="22"/>
          <w:szCs w:val="22"/>
        </w:rPr>
        <w:t>,</w:t>
      </w: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b/>
          <w:sz w:val="22"/>
          <w:szCs w:val="22"/>
        </w:rPr>
        <w:t xml:space="preserve">φάκελος Τροποποίησης ΑΕΠΟ, </w:t>
      </w:r>
      <w:r>
        <w:rPr>
          <w:rFonts w:cs="Calibri" w:ascii="Calibri" w:hAnsi="Calibri"/>
          <w:sz w:val="22"/>
          <w:szCs w:val="22"/>
        </w:rPr>
        <w:t xml:space="preserve">με τα παρακάτω στοιχεία και </w:t>
      </w:r>
      <w:r>
        <w:rPr>
          <w:rFonts w:cs="Calibri" w:ascii="Calibri" w:hAnsi="Calibri"/>
          <w:b w:val="false"/>
          <w:bCs w:val="false"/>
          <w:sz w:val="22"/>
          <w:szCs w:val="22"/>
        </w:rPr>
        <w:t>καλεί</w:t>
      </w:r>
      <w:r>
        <w:rPr>
          <w:rFonts w:cs="Calibri" w:ascii="Calibri" w:hAnsi="Calibri"/>
          <w:sz w:val="22"/>
          <w:szCs w:val="22"/>
        </w:rPr>
        <w:t xml:space="preserve"> το κοινό να ενημερωθεί.</w:t>
      </w:r>
    </w:p>
    <w:p>
      <w:pPr>
        <w:pStyle w:val="Normal"/>
        <w:numPr>
          <w:ilvl w:val="0"/>
          <w:numId w:val="1"/>
        </w:numPr>
        <w:tabs>
          <w:tab w:val="left" w:pos="284" w:leader="none"/>
        </w:tabs>
        <w:overflowPunct w:val="true"/>
        <w:spacing w:before="0" w:after="144"/>
        <w:ind w:left="284" w:hanging="284"/>
        <w:jc w:val="both"/>
        <w:textAlignment w:val="auto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  <w:sz w:val="22"/>
          <w:szCs w:val="22"/>
        </w:rPr>
        <w:t>Είδος Φακέλου:</w:t>
      </w:r>
    </w:p>
    <w:p>
      <w:pPr>
        <w:pStyle w:val="Normal"/>
        <w:tabs>
          <w:tab w:val="left" w:pos="284" w:leader="none"/>
        </w:tabs>
        <w:spacing w:lineRule="auto" w:line="360" w:before="0" w:after="144"/>
        <w:ind w:hanging="0"/>
        <w:jc w:val="both"/>
        <w:rPr>
          <w:rFonts w:ascii="Calibri" w:hAnsi="Calibri"/>
          <w:sz w:val="22"/>
          <w:szCs w:val="22"/>
        </w:rPr>
      </w:pP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el-GR" w:bidi="ar-SA"/>
        </w:rPr>
        <w:t>Φάκελος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 xml:space="preserve"> 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>Τροποποίησης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 xml:space="preserve"> της υπ’ αριθ. 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>πρωτ. 45801/19-5-2023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 xml:space="preserve"> Α.Ε.Π.Ο.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el-GR" w:bidi="ar-SA"/>
        </w:rPr>
        <w:t xml:space="preserve"> </w:t>
      </w:r>
      <w:r>
        <w:rPr>
          <w:rFonts w:eastAsia="" w:cs="Calibri" w:ascii="Calibri" w:hAnsi="Calibri" w:eastAsiaTheme="minorEastAsia"/>
          <w:b/>
          <w:bCs/>
          <w:color w:val="00000A"/>
          <w:kern w:val="0"/>
          <w:sz w:val="22"/>
          <w:szCs w:val="22"/>
          <w:lang w:val="el-GR" w:eastAsia="el-GR" w:bidi="ar-SA"/>
        </w:rPr>
        <w:t>του Γενικού Δ/ντή Χωροταξικής, Περιβαλλοντικής &amp; Αγροτικής Πολιτικής της Α.Δ.Π.Δ.Ε.&amp;Ι.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el-GR" w:bidi="ar-SA"/>
        </w:rPr>
        <w:t xml:space="preserve"> 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>για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 xml:space="preserve"> 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>την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 xml:space="preserve"> 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>εγκατάσταση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 xml:space="preserve"> 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>και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 xml:space="preserve"> 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 xml:space="preserve">λειτουργία 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>αιολικού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 xml:space="preserve"> 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>σταθμού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 xml:space="preserve"> 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>παραγωγής ηλεκτρικής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 xml:space="preserve"> 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>ενέργειας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 xml:space="preserve"> 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 xml:space="preserve">(ΑΣΠΗΕ) 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>εγκατεστημένης και μέγιστης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 xml:space="preserve"> 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>ισχύος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 xml:space="preserve"> 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>παραγωγής 29,5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 xml:space="preserve">MW 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>και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 xml:space="preserve"> 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>των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 xml:space="preserve"> 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>συνοδών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 xml:space="preserve"> 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>έργων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 xml:space="preserve"> 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 xml:space="preserve">οδοποιίας και 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>ηλεκτρικής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 xml:space="preserve"> 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>διασύνδεσης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 xml:space="preserve"> 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>αυτού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 xml:space="preserve">, 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>της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 xml:space="preserve"> 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>εταιρείας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 xml:space="preserve"> 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>«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>ΑΙΟΛΙΚΗ ΚΟΥΚΟΥΡΑΣ 2 Α.Ε.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>»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 xml:space="preserve"> 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>στη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 xml:space="preserve"> 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>θέση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 xml:space="preserve"> </w:t>
      </w:r>
      <w:r>
        <w:rPr>
          <w:rFonts w:eastAsia="" w:cs="Times New Roman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>“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 xml:space="preserve">Πρ. Ηλίας – Κούκουρας – Νεραϊδορράχη </w:t>
      </w:r>
      <w:r>
        <w:rPr>
          <w:rFonts w:eastAsia="" w:cs="Times New Roman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>”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 xml:space="preserve">, 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>της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 xml:space="preserve"> 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>Δ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>.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>Ε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 xml:space="preserve">. 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>Β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>όρειας Κυνουρίας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 xml:space="preserve">, 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>του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 xml:space="preserve"> 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>Δήμου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 xml:space="preserve"> 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>Βόρειας Κυνουρίας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 xml:space="preserve">, 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>της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 xml:space="preserve"> 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>Π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>.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>Ε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 xml:space="preserve">. 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>Αρκαδίας»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 xml:space="preserve">, (ΠΕΤ: 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>2208817623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ar-SA" w:bidi="ar-SA"/>
        </w:rPr>
        <w:t>)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el-GR" w:bidi="ar-SA"/>
        </w:rPr>
        <w:t>, που ανήκει στην Υποκατηγορία Α2 της 10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vertAlign w:val="superscript"/>
          <w:lang w:val="el-GR" w:eastAsia="el-GR" w:bidi="ar-SA"/>
        </w:rPr>
        <w:t>ης</w:t>
      </w:r>
      <w:r>
        <w:rPr>
          <w:rFonts w:eastAsia="" w:cs="Calibri" w:ascii="Calibri" w:hAnsi="Calibri" w:eastAsiaTheme="minorEastAsia"/>
          <w:b/>
          <w:color w:val="00000A"/>
          <w:kern w:val="0"/>
          <w:sz w:val="22"/>
          <w:szCs w:val="22"/>
          <w:lang w:val="el-GR" w:eastAsia="el-GR" w:bidi="ar-SA"/>
        </w:rPr>
        <w:t xml:space="preserve"> Ομάδας με α/α 1, σύμφωνα με την Υ.Α. 1958/2</w:t>
      </w:r>
      <w:r>
        <w:rPr>
          <w:rFonts w:cs="Calibri" w:ascii="Calibri" w:hAnsi="Calibri"/>
          <w:b/>
          <w:sz w:val="22"/>
          <w:szCs w:val="22"/>
        </w:rPr>
        <w:t>012 (ΦΕΚ 21Β’).</w:t>
      </w:r>
    </w:p>
    <w:p>
      <w:pPr>
        <w:pStyle w:val="Normal"/>
        <w:numPr>
          <w:ilvl w:val="0"/>
          <w:numId w:val="2"/>
        </w:numPr>
        <w:tabs>
          <w:tab w:val="left" w:pos="284" w:leader="none"/>
        </w:tabs>
        <w:overflowPunct w:val="true"/>
        <w:spacing w:lineRule="auto" w:line="360" w:before="0" w:after="144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Αριθ. Πρωτοκόλλου ή ΑΔΑ της ΑΕΠΟ που τροποποιείται </w:t>
      </w:r>
      <w:r>
        <w:rPr>
          <w:rFonts w:eastAsia="" w:cs="Calibri" w:ascii="Calibri" w:hAnsi="Calibri" w:eastAsiaTheme="minorEastAsia"/>
          <w:b/>
          <w:bCs/>
          <w:color w:val="00000A"/>
          <w:kern w:val="0"/>
          <w:sz w:val="22"/>
          <w:szCs w:val="22"/>
          <w:lang w:val="el-GR" w:eastAsia="el-GR" w:bidi="ar-SA"/>
        </w:rPr>
        <w:t xml:space="preserve">:   </w:t>
      </w:r>
      <w:r>
        <w:rPr>
          <w:rFonts w:eastAsia="" w:cs="Calibri" w:ascii="Calibri" w:hAnsi="Calibri" w:eastAsiaTheme="minorEastAsia"/>
          <w:b/>
          <w:bCs/>
          <w:color w:val="00000A"/>
          <w:kern w:val="0"/>
          <w:sz w:val="22"/>
          <w:szCs w:val="22"/>
          <w:lang w:val="el-GR" w:eastAsia="el-GR" w:bidi="ar-SA"/>
        </w:rPr>
        <w:t>«45801/19-5-2023»</w:t>
      </w:r>
    </w:p>
    <w:p>
      <w:pPr>
        <w:pStyle w:val="Normal"/>
        <w:numPr>
          <w:ilvl w:val="0"/>
          <w:numId w:val="1"/>
        </w:numPr>
        <w:tabs>
          <w:tab w:val="left" w:pos="284" w:leader="none"/>
        </w:tabs>
        <w:overflowPunct w:val="true"/>
        <w:spacing w:before="0" w:after="144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Φορέας του έργου ή της δραστηριότητας:</w:t>
      </w: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b/>
          <w:bCs/>
          <w:sz w:val="24"/>
          <w:szCs w:val="24"/>
          <w:lang w:eastAsia="ar-SA"/>
        </w:rPr>
        <w:t>«</w:t>
      </w:r>
      <w:r>
        <w:rPr>
          <w:rFonts w:eastAsia="Times New Roman" w:cs="Calibri" w:ascii="Calibri" w:hAnsi="Calibri"/>
          <w:b/>
          <w:bCs/>
          <w:color w:val="00000A"/>
          <w:sz w:val="24"/>
          <w:szCs w:val="24"/>
          <w:u w:val="none"/>
          <w:lang w:val="el-GR" w:eastAsia="ar-SA" w:bidi="ar-SA"/>
        </w:rPr>
        <w:t>ΑΙΟΛΙΚΗ ΚΟΥΚΟΥΡΑΣ 2 Α.Ε.</w:t>
      </w:r>
      <w:r>
        <w:rPr>
          <w:rFonts w:eastAsia="Times New Roman" w:cs="Calibri" w:ascii="Calibri" w:hAnsi="Calibri"/>
          <w:b/>
          <w:bCs w:val="false"/>
          <w:color w:val="00000A"/>
          <w:sz w:val="24"/>
          <w:szCs w:val="24"/>
          <w:u w:val="none"/>
          <w:lang w:val="el-GR" w:eastAsia="zh-CN" w:bidi="ar-SA"/>
        </w:rPr>
        <w:t>»</w:t>
      </w:r>
    </w:p>
    <w:p>
      <w:pPr>
        <w:pStyle w:val="Normal"/>
        <w:numPr>
          <w:ilvl w:val="0"/>
          <w:numId w:val="1"/>
        </w:numPr>
        <w:tabs>
          <w:tab w:val="left" w:pos="284" w:leader="none"/>
        </w:tabs>
        <w:overflowPunct w:val="true"/>
        <w:spacing w:before="0" w:after="144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Αρμόδια για το έργο ή τη δραστηριότητα περιβαλλοντική αρχή:</w:t>
      </w:r>
      <w:r>
        <w:rPr>
          <w:rFonts w:cs="Calibri" w:ascii="Calibri" w:hAnsi="Calibri"/>
          <w:sz w:val="22"/>
          <w:szCs w:val="22"/>
        </w:rPr>
        <w:t xml:space="preserve"> </w:t>
      </w:r>
      <w:bookmarkStart w:id="2" w:name="__DdeLink__505_36012908941"/>
      <w:r>
        <w:rPr>
          <w:rFonts w:eastAsia="" w:cs="Calibri" w:ascii="Calibri" w:hAnsi="Calibri" w:eastAsiaTheme="minorEastAsia"/>
          <w:b w:val="false"/>
          <w:bCs w:val="false"/>
          <w:color w:val="00000A"/>
          <w:kern w:val="0"/>
          <w:sz w:val="22"/>
          <w:szCs w:val="22"/>
          <w:lang w:val="el-GR" w:eastAsia="el-GR" w:bidi="ar-SA"/>
        </w:rPr>
        <w:t>Δ/νση Περιβάλλοντος &amp; Χωρικού Σχεδιασμού Πελ/σου - Τμήμα Περιβαλλοντικού &amp; Χωρικού Σχεδιασμού της Αποκεντρωμένης Διοίκησης Π. ΔΕ. &amp; Ι.</w:t>
      </w:r>
      <w:bookmarkEnd w:id="2"/>
      <w:r>
        <w:rPr>
          <w:rFonts w:eastAsia="" w:cs="Calibri" w:ascii="Calibri" w:hAnsi="Calibri" w:eastAsiaTheme="minorEastAsia"/>
          <w:b w:val="false"/>
          <w:bCs w:val="false"/>
          <w:color w:val="00000A"/>
          <w:kern w:val="0"/>
          <w:sz w:val="22"/>
          <w:szCs w:val="22"/>
          <w:lang w:val="el-GR" w:eastAsia="el-GR" w:bidi="ar-SA"/>
        </w:rPr>
        <w:t>,</w:t>
      </w:r>
    </w:p>
    <w:p>
      <w:pPr>
        <w:pStyle w:val="Normal"/>
        <w:tabs>
          <w:tab w:val="left" w:pos="284" w:leader="none"/>
        </w:tabs>
        <w:overflowPunct w:val="true"/>
        <w:spacing w:before="0" w:after="144"/>
        <w:ind w:left="284" w:hanging="0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Πληροφορίες: κ. Φωτόπουλος Ευάγγελος, 2710 </w:t>
      </w:r>
      <w:r>
        <w:rPr>
          <w:rFonts w:cs="Calibri" w:ascii="Calibri" w:hAnsi="Calibri"/>
          <w:sz w:val="22"/>
          <w:szCs w:val="22"/>
          <w:lang w:val="el-GR"/>
        </w:rPr>
        <w:t>237778</w:t>
      </w:r>
      <w:r>
        <w:rPr>
          <w:rFonts w:cs="Calibri" w:ascii="Calibri" w:hAnsi="Calibri"/>
          <w:sz w:val="22"/>
          <w:szCs w:val="22"/>
        </w:rPr>
        <w:t>)</w:t>
      </w:r>
    </w:p>
    <w:p>
      <w:pPr>
        <w:pStyle w:val="Normal"/>
        <w:numPr>
          <w:ilvl w:val="0"/>
          <w:numId w:val="2"/>
        </w:numPr>
        <w:tabs>
          <w:tab w:val="left" w:pos="284" w:leader="none"/>
        </w:tabs>
        <w:overflowPunct w:val="true"/>
        <w:spacing w:lineRule="auto" w:line="360" w:before="0" w:after="144"/>
        <w:ind w:left="284" w:hanging="284"/>
        <w:jc w:val="both"/>
        <w:textAlignment w:val="auto"/>
        <w:rPr>
          <w:rFonts w:ascii="Calibri" w:hAnsi="Calibri" w:cs="Calibri"/>
        </w:rPr>
      </w:pPr>
      <w:r>
        <w:rPr>
          <w:rFonts w:cs="Calibri" w:ascii="Calibri" w:hAnsi="Calibri"/>
          <w:b/>
          <w:bCs/>
          <w:sz w:val="22"/>
          <w:szCs w:val="22"/>
        </w:rPr>
        <w:t>Αρμόδια Υπηρεσία της Περιφέρειας για την παροχή των σχετικών περιβαλλοντικών πληροφοριών:</w:t>
      </w:r>
      <w:r>
        <w:rPr>
          <w:rFonts w:cs="Calibri" w:ascii="Calibri" w:hAnsi="Calibri"/>
          <w:sz w:val="22"/>
          <w:szCs w:val="22"/>
        </w:rPr>
        <w:t xml:space="preserve"> </w:t>
      </w:r>
    </w:p>
    <w:p>
      <w:pPr>
        <w:pStyle w:val="Normal"/>
        <w:tabs>
          <w:tab w:val="left" w:pos="284" w:leader="none"/>
        </w:tabs>
        <w:overflowPunct w:val="true"/>
        <w:spacing w:lineRule="auto" w:line="360" w:before="0" w:after="144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 xml:space="preserve">       </w:t>
      </w:r>
      <w:r>
        <w:rPr>
          <w:rFonts w:cs="Calibri" w:ascii="Calibri" w:hAnsi="Calibri"/>
          <w:b/>
          <w:sz w:val="22"/>
          <w:szCs w:val="22"/>
        </w:rPr>
        <w:t xml:space="preserve">ΤΜΗΜΑ ΠΕΡΙΒΑΛΛΟΝΤΟΣ &amp; ΥΔΡΟΟΙΚΟΝΟΜΙΑΣ Π.Ε. ΑΡΚΑΔΙΑΣ </w:t>
      </w:r>
    </w:p>
    <w:p>
      <w:pPr>
        <w:pStyle w:val="Normal"/>
        <w:numPr>
          <w:ilvl w:val="0"/>
          <w:numId w:val="1"/>
        </w:numPr>
        <w:tabs>
          <w:tab w:val="left" w:pos="284" w:leader="none"/>
        </w:tabs>
        <w:overflowPunct w:val="true"/>
        <w:spacing w:before="0" w:after="144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Εφημερίδα Δημοσίευσης της Ανακοίνωσης:</w:t>
      </w:r>
      <w:r>
        <w:rPr>
          <w:rFonts w:cs="Calibri" w:ascii="Calibri" w:hAnsi="Calibri"/>
          <w:sz w:val="22"/>
          <w:szCs w:val="22"/>
        </w:rPr>
        <w:t xml:space="preserve">  </w:t>
      </w:r>
      <w:r>
        <w:rPr>
          <w:rFonts w:cs="Calibri" w:ascii="Calibri" w:hAnsi="Calibri"/>
          <w:b/>
          <w:sz w:val="22"/>
          <w:szCs w:val="22"/>
        </w:rPr>
        <w:t>«ΠΡΩΪΝΟΣ ΜΟΡΙΑΣ</w:t>
      </w:r>
      <w:r>
        <w:rPr>
          <w:rFonts w:cs="Calibri" w:ascii="Calibri" w:hAnsi="Calibri"/>
          <w:b/>
          <w:bCs/>
          <w:sz w:val="22"/>
          <w:szCs w:val="22"/>
        </w:rPr>
        <w:t>»</w:t>
      </w:r>
    </w:p>
    <w:p>
      <w:pPr>
        <w:pStyle w:val="Normal"/>
        <w:numPr>
          <w:ilvl w:val="0"/>
          <w:numId w:val="1"/>
        </w:numPr>
        <w:tabs>
          <w:tab w:val="left" w:pos="284" w:leader="none"/>
        </w:tabs>
        <w:overflowPunct w:val="true"/>
        <w:spacing w:before="0" w:after="144"/>
        <w:ind w:left="284" w:hanging="284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Σύνδεσμος Ιστοσελίδας, όπου γίνεται η δημοσίευση της ανακοίνωσης:</w:t>
      </w: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  <w:lang w:val="en-US"/>
        </w:rPr>
        <w:t>ppel</w:t>
      </w:r>
      <w:r>
        <w:rPr>
          <w:rFonts w:cs="Calibri" w:ascii="Calibri" w:hAnsi="Calibri"/>
          <w:sz w:val="22"/>
          <w:szCs w:val="22"/>
        </w:rPr>
        <w:t>.</w:t>
      </w:r>
      <w:r>
        <w:rPr>
          <w:rFonts w:cs="Calibri" w:ascii="Calibri" w:hAnsi="Calibri"/>
          <w:sz w:val="22"/>
          <w:szCs w:val="22"/>
          <w:lang w:val="en-US"/>
        </w:rPr>
        <w:t>gov</w:t>
      </w:r>
      <w:r>
        <w:rPr>
          <w:rFonts w:cs="Calibri" w:ascii="Calibri" w:hAnsi="Calibri"/>
          <w:sz w:val="22"/>
          <w:szCs w:val="22"/>
        </w:rPr>
        <w:t>.</w:t>
      </w:r>
      <w:r>
        <w:rPr>
          <w:rFonts w:cs="Calibri" w:ascii="Calibri" w:hAnsi="Calibri"/>
          <w:sz w:val="22"/>
          <w:szCs w:val="22"/>
          <w:lang w:val="en-US"/>
        </w:rPr>
        <w:t>gr</w:t>
      </w:r>
      <w:r>
        <w:rPr>
          <w:rFonts w:cs="Calibri" w:ascii="Calibri" w:hAnsi="Calibri"/>
          <w:b/>
          <w:bCs/>
          <w:sz w:val="22"/>
          <w:szCs w:val="22"/>
          <w:lang w:val="en-US"/>
        </w:rPr>
        <w:t xml:space="preserve"> </w:t>
      </w:r>
    </w:p>
    <w:p>
      <w:pPr>
        <w:pStyle w:val="Normal"/>
        <w:spacing w:before="0" w:after="144"/>
        <w:rPr>
          <w:rFonts w:ascii="Calibri" w:hAnsi="Calibri" w:cs="Calibri"/>
        </w:rPr>
      </w:pPr>
      <w:r>
        <w:rPr>
          <w:rFonts w:cs="Calibri" w:ascii="Calibri" w:hAnsi="Calibri"/>
        </w:rPr>
      </w:r>
    </w:p>
    <w:tbl>
      <w:tblPr>
        <w:tblW w:w="9747" w:type="dxa"/>
        <w:jc w:val="left"/>
        <w:tblInd w:w="-106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954"/>
        <w:gridCol w:w="3792"/>
      </w:tblGrid>
      <w:tr>
        <w:trPr>
          <w:trHeight w:val="693" w:hRule="atLeast"/>
        </w:trPr>
        <w:tc>
          <w:tcPr>
            <w:tcW w:w="5954" w:type="dxa"/>
            <w:tcBorders/>
            <w:shd w:fill="auto" w:val="clear"/>
            <w:vAlign w:val="center"/>
          </w:tcPr>
          <w:p>
            <w:pPr>
              <w:pStyle w:val="HeadingP2"/>
              <w:spacing w:lineRule="auto" w:line="240" w:before="60" w:after="60"/>
              <w:jc w:val="left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cs="Calibri" w:ascii="Calibri" w:hAnsi="Calibri"/>
                <w:sz w:val="22"/>
                <w:szCs w:val="22"/>
                <w:lang w:val="el-GR"/>
              </w:rPr>
            </w:r>
          </w:p>
        </w:tc>
        <w:tc>
          <w:tcPr>
            <w:tcW w:w="3792" w:type="dxa"/>
            <w:tcBorders/>
            <w:shd w:fill="auto" w:val="clear"/>
          </w:tcPr>
          <w:p>
            <w:pPr>
              <w:pStyle w:val="21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Times New Roman" w:cs="Calibri"/>
                <w:b/>
                <w:b/>
                <w:bCs/>
                <w:iCs/>
                <w:shadow w:val="false"/>
                <w:color w:val="auto"/>
                <w:sz w:val="20"/>
                <w:szCs w:val="20"/>
                <w:lang w:val="el-GR" w:eastAsia="zh-CN" w:bidi="ar-SA"/>
              </w:rPr>
            </w:pPr>
            <w:r>
              <w:rPr>
                <w:rFonts w:eastAsia="Times New Roman" w:cs="Calibri" w:ascii="Calibri" w:hAnsi="Calibri"/>
                <w:b/>
                <w:bCs/>
                <w:iCs/>
                <w:shadow w:val="false"/>
                <w:color w:val="auto"/>
                <w:sz w:val="20"/>
                <w:szCs w:val="20"/>
                <w:lang w:val="el-GR" w:eastAsia="zh-CN" w:bidi="ar-SA"/>
              </w:rPr>
              <w:t xml:space="preserve">Ο ΠΡΟΕΔΡΟΣ </w:t>
            </w:r>
          </w:p>
          <w:p>
            <w:pPr>
              <w:pStyle w:val="21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Times New Roman" w:cs="Calibri"/>
                <w:b/>
                <w:b/>
                <w:bCs/>
                <w:iCs/>
                <w:shadow w:val="false"/>
                <w:color w:val="auto"/>
                <w:sz w:val="20"/>
                <w:szCs w:val="20"/>
                <w:lang w:val="el-GR" w:eastAsia="zh-CN" w:bidi="ar-SA"/>
              </w:rPr>
            </w:pPr>
            <w:r>
              <w:rPr>
                <w:rFonts w:eastAsia="Times New Roman" w:cs="Calibri" w:ascii="Calibri" w:hAnsi="Calibri"/>
                <w:b/>
                <w:bCs/>
                <w:iCs/>
                <w:shadow w:val="false"/>
                <w:color w:val="auto"/>
                <w:sz w:val="20"/>
                <w:szCs w:val="20"/>
                <w:lang w:val="el-GR" w:eastAsia="zh-CN" w:bidi="ar-SA"/>
              </w:rPr>
              <w:t xml:space="preserve">ΤΗΣ ΠΕΡΙΦΕΡΕΙΑΚΗΣ ΕΠΙΤΡΟΠΗΣ ΠΕΡΙΒΑΛΛΟΝΤΟΣ &amp; ΧΩΡΟΤΑΞΙΑΣ </w:t>
            </w:r>
          </w:p>
          <w:p>
            <w:pPr>
              <w:pStyle w:val="21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Times New Roman" w:cs="Calibri"/>
                <w:b/>
                <w:b/>
                <w:bCs/>
                <w:iCs/>
                <w:shadow w:val="false"/>
                <w:color w:val="auto"/>
                <w:sz w:val="20"/>
                <w:szCs w:val="20"/>
                <w:lang w:val="el-GR" w:eastAsia="zh-CN" w:bidi="ar-SA"/>
              </w:rPr>
            </w:pPr>
            <w:r>
              <w:rPr>
                <w:rFonts w:eastAsia="Times New Roman" w:cs="Calibri" w:ascii="Calibri" w:hAnsi="Calibri"/>
                <w:b/>
                <w:bCs/>
                <w:iCs/>
                <w:shadow w:val="false"/>
                <w:color w:val="auto"/>
                <w:sz w:val="20"/>
                <w:szCs w:val="20"/>
                <w:lang w:val="el-GR" w:eastAsia="zh-CN" w:bidi="ar-SA"/>
              </w:rPr>
              <w:t>ΠΕΛΟΠΟΝΝΗΣΟΥ</w:t>
            </w:r>
          </w:p>
          <w:p>
            <w:pPr>
              <w:pStyle w:val="21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Times New Roman" w:cs="Calibri"/>
                <w:b/>
                <w:b/>
                <w:bCs/>
                <w:iCs/>
                <w:shadow w:val="false"/>
                <w:color w:val="auto"/>
                <w:sz w:val="20"/>
                <w:szCs w:val="20"/>
                <w:lang w:val="el-GR" w:eastAsia="zh-CN" w:bidi="ar-SA"/>
              </w:rPr>
            </w:pPr>
            <w:r>
              <w:rPr>
                <w:rFonts w:eastAsia="Times New Roman" w:cs="Calibri" w:ascii="Calibri" w:hAnsi="Calibri"/>
                <w:b/>
                <w:bCs/>
                <w:iCs/>
                <w:shadow w:val="false"/>
                <w:color w:val="auto"/>
                <w:sz w:val="20"/>
                <w:szCs w:val="20"/>
                <w:lang w:val="el-GR" w:eastAsia="zh-CN" w:bidi="ar-SA"/>
              </w:rPr>
            </w:r>
          </w:p>
          <w:p>
            <w:pPr>
              <w:pStyle w:val="21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Times New Roman" w:cs="Calibri"/>
                <w:b/>
                <w:b/>
                <w:bCs/>
                <w:iCs/>
                <w:shadow w:val="false"/>
                <w:color w:val="auto"/>
                <w:sz w:val="20"/>
                <w:szCs w:val="20"/>
                <w:lang w:val="el-GR" w:eastAsia="zh-CN" w:bidi="ar-SA"/>
              </w:rPr>
            </w:pPr>
            <w:r>
              <w:rPr>
                <w:rFonts w:eastAsia="Times New Roman" w:cs="Calibri" w:ascii="Calibri" w:hAnsi="Calibri"/>
                <w:b/>
                <w:bCs/>
                <w:iCs/>
                <w:shadow w:val="false"/>
                <w:color w:val="auto"/>
                <w:sz w:val="20"/>
                <w:szCs w:val="20"/>
                <w:lang w:val="el-GR" w:eastAsia="zh-CN" w:bidi="ar-SA"/>
              </w:rPr>
            </w:r>
          </w:p>
          <w:p>
            <w:pPr>
              <w:pStyle w:val="21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Times New Roman" w:cs="Calibri"/>
                <w:b/>
                <w:b/>
                <w:bCs/>
                <w:iCs/>
                <w:shadow w:val="false"/>
                <w:color w:val="auto"/>
                <w:sz w:val="20"/>
                <w:szCs w:val="20"/>
                <w:lang w:val="el-GR" w:eastAsia="zh-CN" w:bidi="ar-SA"/>
              </w:rPr>
            </w:pPr>
            <w:r>
              <w:rPr>
                <w:rFonts w:eastAsia="Times New Roman" w:cs="Calibri" w:ascii="Calibri" w:hAnsi="Calibri"/>
                <w:b/>
                <w:bCs/>
                <w:iCs/>
                <w:shadow w:val="false"/>
                <w:color w:val="auto"/>
                <w:sz w:val="20"/>
                <w:szCs w:val="20"/>
                <w:lang w:val="el-GR" w:eastAsia="zh-CN" w:bidi="ar-SA"/>
              </w:rPr>
              <w:t>ΑΝΑΣΤΑΣΙΟΣ ΑΔΑΜΟΠΟΥΛΟΣ</w:t>
            </w:r>
          </w:p>
          <w:p>
            <w:pPr>
              <w:pStyle w:val="21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Times New Roman" w:cs="Calibri"/>
                <w:b/>
                <w:b/>
                <w:bCs/>
                <w:iCs/>
                <w:shadow w:val="false"/>
                <w:color w:val="auto"/>
                <w:sz w:val="20"/>
                <w:szCs w:val="20"/>
                <w:lang w:val="el-GR" w:eastAsia="zh-CN" w:bidi="ar-SA"/>
              </w:rPr>
            </w:pPr>
            <w:r>
              <w:rPr>
                <w:rFonts w:eastAsia="Times New Roman" w:cs="Calibri" w:ascii="Calibri" w:hAnsi="Calibri"/>
                <w:b/>
                <w:bCs/>
                <w:iCs/>
                <w:shadow w:val="false"/>
                <w:color w:val="auto"/>
                <w:sz w:val="20"/>
                <w:szCs w:val="20"/>
                <w:lang w:val="el-GR" w:eastAsia="zh-CN" w:bidi="ar-SA"/>
              </w:rPr>
              <w:t>ΑΝΤΙΠΕΡΙΦΕΡΕΙΑΡΧΗΣ</w:t>
            </w:r>
          </w:p>
        </w:tc>
      </w:tr>
    </w:tbl>
    <w:p>
      <w:pPr>
        <w:pStyle w:val="ListParagraph"/>
        <w:ind w:left="360" w:hanging="0"/>
        <w:jc w:val="both"/>
        <w:rPr>
          <w:rFonts w:ascii="Calibri" w:hAnsi="Calibri" w:cs="Calibri"/>
          <w:sz w:val="16"/>
          <w:szCs w:val="16"/>
        </w:rPr>
      </w:pPr>
      <w:r>
        <w:rPr>
          <w:rFonts w:cs="Calibri" w:ascii="Calibri" w:hAnsi="Calibri"/>
          <w:sz w:val="16"/>
          <w:szCs w:val="16"/>
        </w:rPr>
      </w:r>
    </w:p>
    <w:p>
      <w:pPr>
        <w:pStyle w:val="Normal"/>
        <w:tabs>
          <w:tab w:val="left" w:pos="284" w:leader="none"/>
        </w:tabs>
        <w:overflowPunct w:val="true"/>
        <w:spacing w:lineRule="auto" w:line="360" w:before="0" w:after="120"/>
        <w:jc w:val="both"/>
        <w:textAlignment w:val="auto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567" w:footer="709" w:bottom="76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Arial (W1)">
    <w:charset w:val="a1"/>
    <w:family w:val="roman"/>
    <w:pitch w:val="variable"/>
  </w:font>
  <w:font w:name="Arial">
    <w:charset w:val="a1"/>
    <w:family w:val="roman"/>
    <w:pitch w:val="variable"/>
  </w:font>
  <w:font w:name="Times New Roman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Arial">
    <w:charset w:val="a1"/>
    <w:family w:val="swiss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jc w:val="right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</w:r>
  </w:p>
  <w:p>
    <w:pPr>
      <w:pStyle w:val="Style19"/>
      <w:rPr>
        <w:rFonts w:ascii="Arial" w:hAnsi="Arial" w:cs="Arial"/>
      </w:rPr>
    </w:pPr>
    <w:r>
      <w:rPr>
        <w:rFonts w:cs="Arial" w:ascii="Arial" w:hAnsi="Arial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embedSystemFonts/>
  <w:defaultTabStop w:val="720"/>
  <w:compat/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el-GR" w:eastAsia="el-G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uiPriority="10" w:semiHidden="0" w:unhideWhenUsed="0" w:qFormat="1"/>
    <w:lsdException w:name="Default Paragraph Font" w:unhideWhenUsed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d2797"/>
    <w:pPr>
      <w:widowControl/>
      <w:overflowPunct w:val="false"/>
      <w:bidi w:val="0"/>
      <w:spacing w:before="0" w:after="60"/>
      <w:jc w:val="left"/>
      <w:textAlignment w:val="baseline"/>
    </w:pPr>
    <w:rPr>
      <w:rFonts w:ascii="Arial (W1)" w:hAnsi="Arial (W1)" w:eastAsia="" w:cs="Arial (W1)" w:eastAsiaTheme="minorEastAsia"/>
      <w:color w:val="00000A"/>
      <w:kern w:val="0"/>
      <w:sz w:val="22"/>
      <w:szCs w:val="22"/>
      <w:lang w:val="el-GR" w:eastAsia="el-GR" w:bidi="ar-SA"/>
    </w:rPr>
  </w:style>
  <w:style w:type="paragraph" w:styleId="1">
    <w:name w:val="Heading 1"/>
    <w:basedOn w:val="Normal"/>
    <w:link w:val="1Char"/>
    <w:uiPriority w:val="99"/>
    <w:qFormat/>
    <w:rsid w:val="00dd2797"/>
    <w:pPr>
      <w:keepNext w:val="true"/>
      <w:overflowPunct w:val="true"/>
      <w:spacing w:lineRule="atLeast" w:line="720" w:before="0" w:after="240"/>
      <w:ind w:right="-7" w:hanging="0"/>
      <w:jc w:val="center"/>
      <w:textAlignment w:val="auto"/>
      <w:outlineLvl w:val="0"/>
    </w:pPr>
    <w:rPr>
      <w:rFonts w:ascii="Arial" w:hAnsi="Arial" w:cs="Arial"/>
      <w:sz w:val="30"/>
      <w:szCs w:val="3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Char" w:customStyle="1">
    <w:name w:val="Επικεφαλίδα 1 Char"/>
    <w:basedOn w:val="DefaultParagraphFont"/>
    <w:link w:val="1"/>
    <w:uiPriority w:val="99"/>
    <w:qFormat/>
    <w:rsid w:val="00dd2797"/>
    <w:rPr>
      <w:rFonts w:ascii="Arial" w:hAnsi="Arial" w:cs="Arial"/>
      <w:sz w:val="20"/>
      <w:szCs w:val="20"/>
    </w:rPr>
  </w:style>
  <w:style w:type="character" w:styleId="Char" w:customStyle="1">
    <w:name w:val="Κεφαλίδα Char"/>
    <w:basedOn w:val="DefaultParagraphFont"/>
    <w:link w:val="a4"/>
    <w:uiPriority w:val="99"/>
    <w:qFormat/>
    <w:rsid w:val="00dd2797"/>
    <w:rPr>
      <w:rFonts w:ascii="Times New Roman" w:hAnsi="Times New Roman" w:cs="Times New Roman"/>
    </w:rPr>
  </w:style>
  <w:style w:type="character" w:styleId="Char1" w:customStyle="1">
    <w:name w:val="Υποσέλιδο Char"/>
    <w:basedOn w:val="DefaultParagraphFont"/>
    <w:link w:val="a5"/>
    <w:uiPriority w:val="99"/>
    <w:qFormat/>
    <w:rsid w:val="00dd2797"/>
    <w:rPr>
      <w:rFonts w:ascii="Times New Roman" w:hAnsi="Times New Roman" w:cs="Times New Roman"/>
    </w:rPr>
  </w:style>
  <w:style w:type="character" w:styleId="ListLabel1">
    <w:name w:val="ListLabel 1"/>
    <w:qFormat/>
    <w:rPr>
      <w:rFonts w:cs="Times New Roman"/>
      <w:b/>
      <w:bCs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ascii="Calibri" w:hAnsi="Calibri" w:cs="Times New Roman"/>
      <w:b/>
    </w:rPr>
  </w:style>
  <w:style w:type="character" w:styleId="ListLabel11">
    <w:name w:val="ListLabel 11"/>
    <w:qFormat/>
    <w:rPr>
      <w:rFonts w:ascii="Calibri" w:hAnsi="Calibri" w:cs="Times New Roman"/>
      <w:b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ascii="Calibri" w:hAnsi="Calibri" w:cs="Times New Roman"/>
      <w:b/>
    </w:rPr>
  </w:style>
  <w:style w:type="character" w:styleId="ListLabel16">
    <w:name w:val="ListLabel 16"/>
    <w:qFormat/>
    <w:rPr>
      <w:rFonts w:ascii="Calibri" w:hAnsi="Calibri" w:cs="Times New Roman"/>
      <w:b/>
    </w:rPr>
  </w:style>
  <w:style w:type="character" w:styleId="ListLabel17">
    <w:name w:val="ListLabel 17"/>
    <w:qFormat/>
    <w:rPr>
      <w:rFonts w:ascii="Calibri" w:hAnsi="Calibri" w:cs="Times New Roman"/>
      <w:b/>
    </w:rPr>
  </w:style>
  <w:style w:type="character" w:styleId="ListLabel18">
    <w:name w:val="ListLabel 18"/>
    <w:qFormat/>
    <w:rPr>
      <w:rFonts w:ascii="Calibri" w:hAnsi="Calibri" w:cs="Times New Roman"/>
      <w:b/>
    </w:rPr>
  </w:style>
  <w:style w:type="character" w:styleId="ListLabel19">
    <w:name w:val="ListLabel 19"/>
    <w:qFormat/>
    <w:rPr>
      <w:rFonts w:ascii="Calibri" w:hAnsi="Calibri" w:cs="Times New Roman"/>
      <w:b/>
    </w:rPr>
  </w:style>
  <w:style w:type="character" w:styleId="ListLabel20">
    <w:name w:val="ListLabel 20"/>
    <w:qFormat/>
    <w:rPr>
      <w:rFonts w:ascii="Calibri" w:hAnsi="Calibri" w:cs="Times New Roman"/>
      <w:b/>
    </w:rPr>
  </w:style>
  <w:style w:type="character" w:styleId="ListLabel21">
    <w:name w:val="ListLabel 21"/>
    <w:qFormat/>
    <w:rPr>
      <w:rFonts w:ascii="Calibri" w:hAnsi="Calibri" w:cs="Times New Roman"/>
      <w:b/>
    </w:rPr>
  </w:style>
  <w:style w:type="character" w:styleId="ListLabel22">
    <w:name w:val="ListLabel 22"/>
    <w:qFormat/>
    <w:rPr>
      <w:rFonts w:ascii="Calibri" w:hAnsi="Calibri" w:cs="Times New Roman"/>
      <w:b/>
    </w:rPr>
  </w:style>
  <w:style w:type="character" w:styleId="ListLabel23">
    <w:name w:val="ListLabel 23"/>
    <w:qFormat/>
    <w:rPr>
      <w:rFonts w:ascii="Calibri" w:hAnsi="Calibri" w:cs="Times New Roman"/>
      <w:b/>
    </w:rPr>
  </w:style>
  <w:style w:type="character" w:styleId="ListLabel24">
    <w:name w:val="ListLabel 24"/>
    <w:qFormat/>
    <w:rPr>
      <w:rFonts w:ascii="Calibri" w:hAnsi="Calibri" w:cs="Times New Roman"/>
      <w:b/>
    </w:rPr>
  </w:style>
  <w:style w:type="character" w:styleId="ListLabel25">
    <w:name w:val="ListLabel 25"/>
    <w:qFormat/>
    <w:rPr>
      <w:rFonts w:ascii="Calibri" w:hAnsi="Calibri" w:cs="Times New Roman"/>
      <w:b/>
    </w:rPr>
  </w:style>
  <w:style w:type="character" w:styleId="ListLabel26">
    <w:name w:val="ListLabel 26"/>
    <w:qFormat/>
    <w:rPr>
      <w:rFonts w:ascii="Calibri" w:hAnsi="Calibri" w:cs="Times New Roman"/>
      <w:b/>
    </w:rPr>
  </w:style>
  <w:style w:type="character" w:styleId="ListLabel27">
    <w:name w:val="ListLabel 27"/>
    <w:qFormat/>
    <w:rPr>
      <w:rFonts w:ascii="Calibri" w:hAnsi="Calibri" w:cs="Times New Roman"/>
      <w:b/>
    </w:rPr>
  </w:style>
  <w:style w:type="character" w:styleId="ListLabel28">
    <w:name w:val="ListLabel 28"/>
    <w:qFormat/>
    <w:rPr>
      <w:rFonts w:ascii="Calibri" w:hAnsi="Calibri" w:cs="Times New Roman"/>
      <w:b/>
    </w:rPr>
  </w:style>
  <w:style w:type="character" w:styleId="ListLabel29">
    <w:name w:val="ListLabel 29"/>
    <w:qFormat/>
    <w:rPr>
      <w:rFonts w:ascii="Calibri" w:hAnsi="Calibri" w:cs="Times New Roman"/>
      <w:b/>
    </w:rPr>
  </w:style>
  <w:style w:type="character" w:styleId="ListLabel30">
    <w:name w:val="ListLabel 30"/>
    <w:qFormat/>
    <w:rPr>
      <w:rFonts w:ascii="Calibri" w:hAnsi="Calibri" w:cs="Times New Roman"/>
      <w:b/>
    </w:rPr>
  </w:style>
  <w:style w:type="character" w:styleId="ListLabel31">
    <w:name w:val="ListLabel 31"/>
    <w:qFormat/>
    <w:rPr>
      <w:rFonts w:ascii="Calibri" w:hAnsi="Calibri" w:cs="Times New Roman"/>
      <w:b/>
    </w:rPr>
  </w:style>
  <w:style w:type="character" w:styleId="ListLabel32">
    <w:name w:val="ListLabel 32"/>
    <w:qFormat/>
    <w:rPr>
      <w:rFonts w:ascii="Calibri" w:hAnsi="Calibri" w:cs="Times New Roman"/>
      <w:b/>
    </w:rPr>
  </w:style>
  <w:style w:type="character" w:styleId="ListLabel33">
    <w:name w:val="ListLabel 33"/>
    <w:qFormat/>
    <w:rPr>
      <w:rFonts w:ascii="Calibri" w:hAnsi="Calibri" w:cs="Times New Roman"/>
      <w:b/>
    </w:rPr>
  </w:style>
  <w:style w:type="character" w:styleId="ListLabel34">
    <w:name w:val="ListLabel 34"/>
    <w:qFormat/>
    <w:rPr>
      <w:rFonts w:ascii="Calibri" w:hAnsi="Calibri" w:cs="Times New Roman"/>
      <w:b/>
    </w:rPr>
  </w:style>
  <w:style w:type="character" w:styleId="ListLabel35">
    <w:name w:val="ListLabel 35"/>
    <w:qFormat/>
    <w:rPr>
      <w:rFonts w:ascii="Calibri" w:hAnsi="Calibri" w:cs="Times New Roman"/>
      <w:b/>
    </w:rPr>
  </w:style>
  <w:style w:type="character" w:styleId="ListLabel36">
    <w:name w:val="ListLabel 36"/>
    <w:qFormat/>
    <w:rPr>
      <w:rFonts w:ascii="Calibri" w:hAnsi="Calibri" w:cs="Times New Roman"/>
      <w:b/>
    </w:rPr>
  </w:style>
  <w:style w:type="character" w:styleId="ListLabel37">
    <w:name w:val="ListLabel 37"/>
    <w:qFormat/>
    <w:rPr>
      <w:rFonts w:ascii="Calibri" w:hAnsi="Calibri" w:cs="Times New Roman"/>
      <w:b/>
    </w:rPr>
  </w:style>
  <w:style w:type="character" w:styleId="ListLabel38">
    <w:name w:val="ListLabel 38"/>
    <w:qFormat/>
    <w:rPr>
      <w:rFonts w:ascii="Calibri" w:hAnsi="Calibri" w:cs="Times New Roman"/>
      <w:b/>
    </w:rPr>
  </w:style>
  <w:style w:type="character" w:styleId="ListLabel39">
    <w:name w:val="ListLabel 39"/>
    <w:qFormat/>
    <w:rPr>
      <w:rFonts w:ascii="Calibri" w:hAnsi="Calibri" w:cs="Times New Roman"/>
      <w:b/>
    </w:rPr>
  </w:style>
  <w:style w:type="character" w:styleId="ListLabel40">
    <w:name w:val="ListLabel 40"/>
    <w:qFormat/>
    <w:rPr>
      <w:rFonts w:ascii="Calibri" w:hAnsi="Calibri" w:cs="Times New Roman"/>
      <w:b/>
    </w:rPr>
  </w:style>
  <w:style w:type="character" w:styleId="ListLabel41">
    <w:name w:val="ListLabel 41"/>
    <w:qFormat/>
    <w:rPr>
      <w:rFonts w:ascii="Calibri" w:hAnsi="Calibri" w:cs="Times New Roman"/>
      <w:b/>
    </w:rPr>
  </w:style>
  <w:style w:type="character" w:styleId="ListLabel42">
    <w:name w:val="ListLabel 42"/>
    <w:qFormat/>
    <w:rPr>
      <w:rFonts w:ascii="Calibri" w:hAnsi="Calibri" w:cs="Times New Roman"/>
      <w:b/>
    </w:rPr>
  </w:style>
  <w:style w:type="character" w:styleId="ListLabel43">
    <w:name w:val="ListLabel 43"/>
    <w:qFormat/>
    <w:rPr>
      <w:rFonts w:ascii="Calibri" w:hAnsi="Calibri" w:cs="Times New Roman"/>
      <w:b/>
    </w:rPr>
  </w:style>
  <w:style w:type="character" w:styleId="ListLabel44">
    <w:name w:val="ListLabel 44"/>
    <w:qFormat/>
    <w:rPr>
      <w:rFonts w:ascii="Calibri" w:hAnsi="Calibri" w:cs="Times New Roman"/>
      <w:b/>
    </w:rPr>
  </w:style>
  <w:style w:type="character" w:styleId="ListLabel45">
    <w:name w:val="ListLabel 45"/>
    <w:qFormat/>
    <w:rPr>
      <w:rFonts w:ascii="Calibri" w:hAnsi="Calibri" w:cs="Times New Roman"/>
      <w:b/>
    </w:rPr>
  </w:style>
  <w:style w:type="character" w:styleId="ListLabel46">
    <w:name w:val="ListLabel 46"/>
    <w:qFormat/>
    <w:rPr>
      <w:rFonts w:ascii="Calibri" w:hAnsi="Calibri" w:cs="Times New Roman"/>
      <w:b/>
    </w:rPr>
  </w:style>
  <w:style w:type="character" w:styleId="ListLabel47">
    <w:name w:val="ListLabel 47"/>
    <w:qFormat/>
    <w:rPr>
      <w:rFonts w:ascii="Calibri" w:hAnsi="Calibri" w:cs="Times New Roman"/>
      <w:b/>
    </w:rPr>
  </w:style>
  <w:style w:type="character" w:styleId="ListLabel48">
    <w:name w:val="ListLabel 48"/>
    <w:qFormat/>
    <w:rPr>
      <w:rFonts w:ascii="Calibri" w:hAnsi="Calibri" w:cs="Times New Roman"/>
      <w:b/>
    </w:rPr>
  </w:style>
  <w:style w:type="character" w:styleId="ListLabel49">
    <w:name w:val="ListLabel 49"/>
    <w:qFormat/>
    <w:rPr>
      <w:rFonts w:ascii="Calibri" w:hAnsi="Calibri" w:cs="Times New Roman"/>
      <w:b/>
    </w:rPr>
  </w:style>
  <w:style w:type="character" w:styleId="ListLabel50">
    <w:name w:val="ListLabel 50"/>
    <w:qFormat/>
    <w:rPr>
      <w:rFonts w:ascii="Calibri" w:hAnsi="Calibri" w:cs="Times New Roman"/>
      <w:b/>
    </w:rPr>
  </w:style>
  <w:style w:type="character" w:styleId="ListLabel51">
    <w:name w:val="ListLabel 51"/>
    <w:qFormat/>
    <w:rPr>
      <w:rFonts w:ascii="Calibri" w:hAnsi="Calibri" w:cs="Times New Roman"/>
      <w:b/>
    </w:rPr>
  </w:style>
  <w:style w:type="character" w:styleId="ListLabel52">
    <w:name w:val="ListLabel 52"/>
    <w:qFormat/>
    <w:rPr>
      <w:rFonts w:ascii="Calibri" w:hAnsi="Calibri" w:cs="Times New Roman"/>
      <w:b/>
    </w:rPr>
  </w:style>
  <w:style w:type="character" w:styleId="ListLabel53">
    <w:name w:val="ListLabel 53"/>
    <w:qFormat/>
    <w:rPr>
      <w:rFonts w:ascii="Calibri" w:hAnsi="Calibri" w:cs="Times New Roman"/>
      <w:b/>
    </w:rPr>
  </w:style>
  <w:style w:type="character" w:styleId="ListLabel54">
    <w:name w:val="ListLabel 54"/>
    <w:qFormat/>
    <w:rPr>
      <w:rFonts w:ascii="Calibri" w:hAnsi="Calibri" w:cs="Times New Roman"/>
      <w:b/>
    </w:rPr>
  </w:style>
  <w:style w:type="character" w:styleId="ListLabel55">
    <w:name w:val="ListLabel 55"/>
    <w:qFormat/>
    <w:rPr>
      <w:rFonts w:ascii="Calibri" w:hAnsi="Calibri" w:cs="Times New Roman"/>
      <w:b/>
    </w:rPr>
  </w:style>
  <w:style w:type="character" w:styleId="ListLabel56">
    <w:name w:val="ListLabel 56"/>
    <w:qFormat/>
    <w:rPr>
      <w:rFonts w:ascii="Calibri" w:hAnsi="Calibri" w:cs="Times New Roman"/>
      <w:b/>
    </w:rPr>
  </w:style>
  <w:style w:type="character" w:styleId="ListLabel57">
    <w:name w:val="ListLabel 57"/>
    <w:qFormat/>
    <w:rPr>
      <w:rFonts w:ascii="Calibri" w:hAnsi="Calibri" w:cs="Times New Roman"/>
      <w:b/>
    </w:rPr>
  </w:style>
  <w:style w:type="character" w:styleId="ListLabel58">
    <w:name w:val="ListLabel 58"/>
    <w:qFormat/>
    <w:rPr>
      <w:rFonts w:ascii="Calibri" w:hAnsi="Calibri" w:cs="Times New Roman"/>
      <w:b/>
    </w:rPr>
  </w:style>
  <w:style w:type="character" w:styleId="ListLabel59">
    <w:name w:val="ListLabel 59"/>
    <w:qFormat/>
    <w:rPr>
      <w:rFonts w:ascii="Calibri" w:hAnsi="Calibri" w:cs="Times New Roman"/>
      <w:b/>
    </w:rPr>
  </w:style>
  <w:style w:type="character" w:styleId="ListLabel60">
    <w:name w:val="ListLabel 60"/>
    <w:qFormat/>
    <w:rPr>
      <w:rFonts w:ascii="Calibri" w:hAnsi="Calibri" w:cs="Times New Roman"/>
      <w:b/>
    </w:rPr>
  </w:style>
  <w:style w:type="character" w:styleId="ListLabel61">
    <w:name w:val="ListLabel 61"/>
    <w:qFormat/>
    <w:rPr>
      <w:rFonts w:ascii="Calibri" w:hAnsi="Calibri" w:cs="Times New Roman"/>
      <w:b/>
    </w:rPr>
  </w:style>
  <w:style w:type="character" w:styleId="ListLabel62">
    <w:name w:val="ListLabel 62"/>
    <w:qFormat/>
    <w:rPr>
      <w:rFonts w:ascii="Calibri" w:hAnsi="Calibri" w:cs="Times New Roman"/>
      <w:b/>
    </w:rPr>
  </w:style>
  <w:style w:type="character" w:styleId="ListLabel63">
    <w:name w:val="ListLabel 63"/>
    <w:qFormat/>
    <w:rPr>
      <w:rFonts w:ascii="Calibri" w:hAnsi="Calibri" w:cs="Times New Roman"/>
      <w:b/>
    </w:rPr>
  </w:style>
  <w:style w:type="character" w:styleId="ListLabel64">
    <w:name w:val="ListLabel 64"/>
    <w:qFormat/>
    <w:rPr>
      <w:rFonts w:ascii="Calibri" w:hAnsi="Calibri" w:cs="Times New Roman"/>
      <w:b/>
    </w:rPr>
  </w:style>
  <w:style w:type="paragraph" w:styleId="Style13">
    <w:name w:val="Επικεφαλίδα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Ευρετήριο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rsid w:val="00dd2797"/>
    <w:pPr>
      <w:ind w:left="720" w:hanging="0"/>
    </w:pPr>
    <w:rPr/>
  </w:style>
  <w:style w:type="paragraph" w:styleId="HeadingP2" w:customStyle="1">
    <w:name w:val="headingP2"/>
    <w:basedOn w:val="Normal"/>
    <w:uiPriority w:val="99"/>
    <w:qFormat/>
    <w:rsid w:val="00dd2797"/>
    <w:pPr>
      <w:tabs>
        <w:tab w:val="left" w:pos="1701" w:leader="none"/>
        <w:tab w:val="left" w:pos="1985" w:leader="none"/>
        <w:tab w:val="left" w:pos="5954" w:leader="none"/>
        <w:tab w:val="left" w:pos="6805" w:leader="none"/>
      </w:tabs>
      <w:overflowPunct w:val="true"/>
      <w:spacing w:lineRule="atLeast" w:line="360" w:before="0" w:after="0"/>
      <w:jc w:val="both"/>
      <w:textAlignment w:val="auto"/>
    </w:pPr>
    <w:rPr>
      <w:rFonts w:ascii="Arial" w:hAnsi="Arial" w:cs="Arial"/>
      <w:sz w:val="24"/>
      <w:szCs w:val="24"/>
      <w:lang w:val="en-GB"/>
    </w:rPr>
  </w:style>
  <w:style w:type="paragraph" w:styleId="Style18">
    <w:name w:val="Header"/>
    <w:basedOn w:val="Normal"/>
    <w:link w:val="Char"/>
    <w:uiPriority w:val="99"/>
    <w:rsid w:val="00dd2797"/>
    <w:pPr>
      <w:tabs>
        <w:tab w:val="center" w:pos="4153" w:leader="none"/>
        <w:tab w:val="right" w:pos="8306" w:leader="none"/>
      </w:tabs>
      <w:spacing w:before="0" w:after="0"/>
    </w:pPr>
    <w:rPr/>
  </w:style>
  <w:style w:type="paragraph" w:styleId="Style19">
    <w:name w:val="Footer"/>
    <w:basedOn w:val="Normal"/>
    <w:link w:val="Char0"/>
    <w:uiPriority w:val="99"/>
    <w:rsid w:val="00dd2797"/>
    <w:pPr>
      <w:tabs>
        <w:tab w:val="center" w:pos="4153" w:leader="none"/>
        <w:tab w:val="right" w:pos="8306" w:leader="none"/>
      </w:tabs>
      <w:spacing w:before="0" w:after="0"/>
    </w:pPr>
    <w:rPr/>
  </w:style>
  <w:style w:type="paragraph" w:styleId="21">
    <w:name w:val="Σώμα κείμενου με εσοχή 21"/>
    <w:basedOn w:val="Normal"/>
    <w:qFormat/>
    <w:pPr>
      <w:spacing w:lineRule="auto" w:line="360"/>
      <w:ind w:left="-60" w:right="0" w:firstLine="780"/>
      <w:jc w:val="both"/>
    </w:pPr>
    <w:rPr>
      <w:rFonts w:ascii="Arial" w:hAnsi="Arial" w:cs="Arial"/>
      <w:spacing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Application>LibreOffice/6.0.1.1$Windows_x86 LibreOffice_project/60bfb1526849283ce2491346ed2aa51c465abfe6</Application>
  <Pages>1</Pages>
  <Words>259</Words>
  <Characters>1665</Characters>
  <CharactersWithSpaces>1917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2011-02-22T11:48:00Z</dcterms:created>
  <dc:creator>r</dc:creator>
  <dc:description/>
  <dc:language>el-GR</dc:language>
  <cp:lastModifiedBy/>
  <cp:lastPrinted>2019-11-05T11:59:03Z</cp:lastPrinted>
  <dcterms:modified xsi:type="dcterms:W3CDTF">2024-06-05T12:10:23Z</dcterms:modified>
  <cp:revision>199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