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4A8A2A41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2466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4A8A2A41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2466C2">
                        <w:rPr>
                          <w:lang w:val="en-US"/>
                        </w:rPr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384D2AA6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ΚΑΛΑΜΑΤΑ 2</w:t>
                            </w:r>
                            <w:r w:rsidR="004C57CC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/06/24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384D2AA6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ΚΑΛΑΜΑΤΑ 2</w:t>
                      </w:r>
                      <w:r w:rsidR="004C57CC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/06/24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2C911A96" w:rsidR="00632718" w:rsidRPr="004C57CC" w:rsidRDefault="002E4E85" w:rsidP="00AC7241">
      <w:pPr>
        <w:pStyle w:val="11"/>
        <w:ind w:left="0" w:right="-28"/>
        <w:rPr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4C57CC">
        <w:rPr>
          <w:sz w:val="28"/>
          <w:szCs w:val="28"/>
          <w:lang w:val="el-GR"/>
        </w:rPr>
        <w:t xml:space="preserve">Απαγόρευση κυκλοφορίας οχημάτων και παραμονής εκδρομέων σε περιοχές </w:t>
      </w:r>
      <w:r w:rsidR="002466C2" w:rsidRPr="004C57CC">
        <w:rPr>
          <w:sz w:val="28"/>
          <w:szCs w:val="28"/>
        </w:rPr>
        <w:t>NATURA</w:t>
      </w:r>
      <w:r w:rsidR="002466C2" w:rsidRPr="004C57CC">
        <w:rPr>
          <w:sz w:val="28"/>
          <w:szCs w:val="28"/>
          <w:lang w:val="el-GR"/>
        </w:rPr>
        <w:t>, δασικά οικοσυστήματα, πάρκα και άλση της Περιφερειακής Ενότητας Μεσσηνίας</w:t>
      </w:r>
      <w:r w:rsidR="004C57CC" w:rsidRPr="004C57CC">
        <w:rPr>
          <w:sz w:val="28"/>
          <w:szCs w:val="28"/>
          <w:lang w:val="el-GR"/>
        </w:rPr>
        <w:t xml:space="preserve"> </w:t>
      </w:r>
      <w:r w:rsidR="002466C2" w:rsidRPr="004C57CC">
        <w:rPr>
          <w:sz w:val="28"/>
          <w:szCs w:val="28"/>
          <w:lang w:val="el-GR"/>
        </w:rPr>
        <w:t>,</w:t>
      </w:r>
      <w:r w:rsidR="004C57CC" w:rsidRPr="004C57CC">
        <w:rPr>
          <w:sz w:val="28"/>
          <w:szCs w:val="28"/>
          <w:lang w:val="el-GR"/>
        </w:rPr>
        <w:t xml:space="preserve">το  </w:t>
      </w:r>
      <w:bookmarkStart w:id="0" w:name="_Hlk170473277"/>
      <w:r w:rsidR="004C57CC" w:rsidRPr="004C57CC">
        <w:rPr>
          <w:sz w:val="28"/>
          <w:szCs w:val="28"/>
          <w:lang w:val="el-GR"/>
        </w:rPr>
        <w:t xml:space="preserve">Σάββατο </w:t>
      </w:r>
      <w:r w:rsidR="002466C2" w:rsidRPr="004C57CC">
        <w:rPr>
          <w:sz w:val="28"/>
          <w:szCs w:val="28"/>
          <w:lang w:val="el-GR"/>
        </w:rPr>
        <w:t>2</w:t>
      </w:r>
      <w:r w:rsidR="004C57CC" w:rsidRPr="004C57CC">
        <w:rPr>
          <w:sz w:val="28"/>
          <w:szCs w:val="28"/>
          <w:lang w:val="el-GR"/>
        </w:rPr>
        <w:t>9</w:t>
      </w:r>
      <w:r w:rsidR="002466C2" w:rsidRPr="004C57CC">
        <w:rPr>
          <w:sz w:val="28"/>
          <w:szCs w:val="28"/>
          <w:lang w:val="el-GR"/>
        </w:rPr>
        <w:t>/06/24.</w:t>
      </w:r>
    </w:p>
    <w:bookmarkEnd w:id="0"/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DD5469C" w:rsidR="00AC7241" w:rsidRPr="004C57CC" w:rsidRDefault="00523F40" w:rsidP="004C57CC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4C57CC">
        <w:rPr>
          <w:rFonts w:asciiTheme="minorHAnsi" w:hAnsiTheme="minorHAnsi" w:cstheme="minorHAnsi"/>
          <w:sz w:val="28"/>
          <w:szCs w:val="28"/>
        </w:rPr>
        <w:t>Σ</w:t>
      </w:r>
      <w:r w:rsidR="00AC7241" w:rsidRPr="004C57CC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 w:rsidRPr="004C57CC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 w:rsidRPr="004C57CC">
        <w:rPr>
          <w:rFonts w:asciiTheme="minorHAnsi" w:hAnsiTheme="minorHAnsi" w:cstheme="minorHAnsi"/>
          <w:sz w:val="28"/>
          <w:szCs w:val="28"/>
        </w:rPr>
        <w:t>΄</w:t>
      </w:r>
      <w:r w:rsidR="00E6685A" w:rsidRPr="004C57C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 w:rsidRPr="004C57CC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 w:rsidRPr="004C57CC">
        <w:rPr>
          <w:rFonts w:asciiTheme="minorHAnsi" w:hAnsiTheme="minorHAnsi" w:cstheme="minorHAnsi"/>
          <w:sz w:val="28"/>
          <w:szCs w:val="28"/>
        </w:rPr>
        <w:t xml:space="preserve">.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135192/30-04-24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(ΑΔΑ: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9ΒΖΠ7Λ1-ΨΩΠ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) Απόφασης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του </w:t>
      </w:r>
      <w:proofErr w:type="spellStart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>Αντιπεριφερειάρχη</w:t>
      </w:r>
      <w:proofErr w:type="spellEnd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και σύμφωνα με τον Χάρτη Πρόβλεψης Κινδύνου Πυρκαγιάς </w:t>
      </w:r>
      <w:r w:rsidR="00E6685A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που ισχύει για τ</w:t>
      </w:r>
      <w:r w:rsidR="004C57CC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ο</w:t>
      </w:r>
      <w:r w:rsidR="004C57CC" w:rsidRPr="004C57CC">
        <w:rPr>
          <w:sz w:val="28"/>
          <w:szCs w:val="28"/>
          <w:u w:val="single"/>
          <w:lang w:val="el-GR"/>
        </w:rPr>
        <w:t xml:space="preserve"> </w:t>
      </w:r>
      <w:r w:rsidR="004C57CC" w:rsidRPr="004C57CC">
        <w:rPr>
          <w:sz w:val="28"/>
          <w:szCs w:val="28"/>
          <w:u w:val="single"/>
          <w:lang w:val="el-GR"/>
        </w:rPr>
        <w:t>Σάββατο 29/06/2</w:t>
      </w:r>
      <w:r w:rsidR="004C57CC" w:rsidRPr="004C57CC">
        <w:rPr>
          <w:sz w:val="28"/>
          <w:szCs w:val="28"/>
          <w:u w:val="single"/>
          <w:lang w:val="el-GR"/>
        </w:rPr>
        <w:t>4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(κατηγορία κινδύνου </w:t>
      </w:r>
      <w:r w:rsidR="00450C29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–  υψηλή)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AC7241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ΑΠΑΓΟΡΕΥΕΤΑΙ με </w:t>
      </w:r>
      <w:r w:rsidR="0009466B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οποιονδήποτε τρόπο και μέσο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ός των περιοχών της Π.Ε. </w:t>
      </w:r>
      <w:r w:rsidR="002466C2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όπως αυτές περιγράφονται στην ανωτέρω απόφαση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2C27" w14:textId="77777777" w:rsidR="00474047" w:rsidRDefault="00474047">
      <w:r>
        <w:separator/>
      </w:r>
    </w:p>
  </w:endnote>
  <w:endnote w:type="continuationSeparator" w:id="0">
    <w:p w14:paraId="06094906" w14:textId="77777777" w:rsidR="00474047" w:rsidRDefault="0047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5BFF" w14:textId="77777777" w:rsidR="00474047" w:rsidRDefault="00474047">
      <w:r>
        <w:separator/>
      </w:r>
    </w:p>
  </w:footnote>
  <w:footnote w:type="continuationSeparator" w:id="0">
    <w:p w14:paraId="053303CB" w14:textId="77777777" w:rsidR="00474047" w:rsidRDefault="0047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74047"/>
    <w:rsid w:val="00482308"/>
    <w:rsid w:val="00484BE2"/>
    <w:rsid w:val="004A3DE3"/>
    <w:rsid w:val="004B56E7"/>
    <w:rsid w:val="004C2260"/>
    <w:rsid w:val="004C46B1"/>
    <w:rsid w:val="004C57CC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B6E4C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ΑΓΓΕΛΟΣ ΛΙΓΓΡΗΣ</cp:lastModifiedBy>
  <cp:revision>2</cp:revision>
  <cp:lastPrinted>2017-08-01T08:54:00Z</cp:lastPrinted>
  <dcterms:created xsi:type="dcterms:W3CDTF">2024-06-28T10:23:00Z</dcterms:created>
  <dcterms:modified xsi:type="dcterms:W3CDTF">2024-06-28T10:23:00Z</dcterms:modified>
</cp:coreProperties>
</file>