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BE5F" w14:textId="77777777" w:rsidR="00CA7FF8" w:rsidRPr="00CA7FF8" w:rsidRDefault="00CA7FF8" w:rsidP="00CA7FF8">
      <w:pPr>
        <w:suppressAutoHyphens/>
        <w:jc w:val="center"/>
        <w:outlineLvl w:val="0"/>
        <w:rPr>
          <w:rFonts w:eastAsia="Times New Roman" w:cs="Times New Roman"/>
          <w:b/>
          <w:kern w:val="0"/>
          <w:szCs w:val="24"/>
          <w:lang w:eastAsia="zh-CN"/>
          <w14:ligatures w14:val="none"/>
        </w:rPr>
      </w:pPr>
      <w:r w:rsidRPr="00CA7FF8">
        <w:rPr>
          <w:rFonts w:eastAsia="Times New Roman" w:cs="Times New Roman"/>
          <w:b/>
          <w:kern w:val="0"/>
          <w:szCs w:val="24"/>
          <w:lang w:eastAsia="zh-CN"/>
          <w14:ligatures w14:val="none"/>
        </w:rPr>
        <w:t>ΔΕΛΤΙΟ ΤΥΠΟΥ</w:t>
      </w:r>
    </w:p>
    <w:p w14:paraId="02BD2FD6" w14:textId="77777777" w:rsidR="00CA7FF8" w:rsidRPr="00CA7FF8" w:rsidRDefault="00CA7FF8" w:rsidP="00CA7FF8">
      <w:pPr>
        <w:suppressAutoHyphens/>
        <w:jc w:val="center"/>
        <w:outlineLvl w:val="0"/>
        <w:rPr>
          <w:rFonts w:eastAsia="Times New Roman" w:cs="Times New Roman"/>
          <w:b/>
          <w:kern w:val="0"/>
          <w:szCs w:val="24"/>
          <w:lang w:eastAsia="zh-CN"/>
          <w14:ligatures w14:val="none"/>
        </w:rPr>
      </w:pPr>
    </w:p>
    <w:p w14:paraId="2EE0D8BE" w14:textId="77777777" w:rsidR="00CA7FF8" w:rsidRPr="00CA7FF8" w:rsidRDefault="00CA7FF8" w:rsidP="00B644EA">
      <w:pPr>
        <w:rPr>
          <w:lang w:eastAsia="zh-CN"/>
        </w:rPr>
      </w:pPr>
    </w:p>
    <w:p w14:paraId="02E7CD1E" w14:textId="77777777" w:rsidR="00CA7FF8" w:rsidRPr="00CA7FF8" w:rsidRDefault="00CA7FF8" w:rsidP="00CA7FF8">
      <w:pPr>
        <w:suppressAutoHyphens/>
        <w:jc w:val="center"/>
        <w:rPr>
          <w:rFonts w:eastAsia="Times New Roman" w:cs="Times New Roman"/>
          <w:b/>
          <w:kern w:val="0"/>
          <w:szCs w:val="24"/>
          <w:lang w:eastAsia="zh-CN"/>
          <w14:ligatures w14:val="none"/>
        </w:rPr>
      </w:pPr>
    </w:p>
    <w:p w14:paraId="11B4A515" w14:textId="5D5A18B8" w:rsidR="00CA7FF8" w:rsidRPr="00CA7FF8" w:rsidRDefault="00CA7FF8" w:rsidP="00CA7FF8">
      <w:pPr>
        <w:suppressAutoHyphens/>
        <w:jc w:val="center"/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</w:pPr>
      <w:r w:rsidRPr="00CA7FF8"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  <w:t xml:space="preserve">ΑΝΑΔΙΑΡΘΡΩΣΗ ΚΑΙ ΜΕΤΑΤΡΟΠΗ ΑΜΠΕΛΩΝΩΝ </w:t>
      </w:r>
    </w:p>
    <w:p w14:paraId="5A2DDE69" w14:textId="06E5C99D" w:rsidR="00CA7FF8" w:rsidRPr="00CA7FF8" w:rsidRDefault="00CA7FF8" w:rsidP="00CA7FF8">
      <w:pPr>
        <w:suppressAutoHyphens/>
        <w:jc w:val="center"/>
        <w:rPr>
          <w:rFonts w:eastAsia="Times New Roman" w:cs="Times New Roman"/>
          <w:b/>
          <w:kern w:val="0"/>
          <w:szCs w:val="24"/>
          <w:lang w:eastAsia="zh-CN"/>
          <w14:ligatures w14:val="none"/>
        </w:rPr>
      </w:pPr>
      <w:r w:rsidRPr="00CA7FF8"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  <w:t>ΠΕΡΙΟΔΟΥ 202</w:t>
      </w:r>
      <w:r w:rsidR="00414EE0"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  <w:t>6</w:t>
      </w:r>
      <w:r w:rsidRPr="00CA7FF8"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  <w:t>-202</w:t>
      </w:r>
      <w:r w:rsidR="00414EE0">
        <w:rPr>
          <w:rFonts w:eastAsia="Times New Roman" w:cs="Times New Roman"/>
          <w:b/>
          <w:bCs/>
          <w:color w:val="595959"/>
          <w:kern w:val="0"/>
          <w:szCs w:val="24"/>
          <w:lang w:eastAsia="zh-CN"/>
          <w14:ligatures w14:val="none"/>
        </w:rPr>
        <w:t>7</w:t>
      </w:r>
    </w:p>
    <w:p w14:paraId="2CBA5370" w14:textId="77777777" w:rsidR="00CA7FF8" w:rsidRPr="00CA7FF8" w:rsidRDefault="00CA7FF8" w:rsidP="00CA7FF8">
      <w:pPr>
        <w:suppressAutoHyphens/>
        <w:jc w:val="center"/>
        <w:rPr>
          <w:rFonts w:eastAsia="Times New Roman" w:cs="Times New Roman"/>
          <w:b/>
          <w:kern w:val="0"/>
          <w:szCs w:val="24"/>
          <w:lang w:eastAsia="zh-CN"/>
          <w14:ligatures w14:val="none"/>
        </w:rPr>
      </w:pPr>
    </w:p>
    <w:p w14:paraId="031FBBBE" w14:textId="77777777" w:rsidR="00CA7FF8" w:rsidRPr="00CA7FF8" w:rsidRDefault="00CA7FF8" w:rsidP="00CA7FF8">
      <w:pPr>
        <w:ind w:left="283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73722982" w14:textId="77777777" w:rsidR="00CA7FF8" w:rsidRPr="00CA7FF8" w:rsidRDefault="00CA7FF8" w:rsidP="00CA7FF8">
      <w:pPr>
        <w:ind w:left="283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</w:p>
    <w:p w14:paraId="7DAF56FD" w14:textId="4DBAC6F5" w:rsidR="00CA7FF8" w:rsidRDefault="00D75B70" w:rsidP="00CA7FF8">
      <w:pPr>
        <w:ind w:left="283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:lang w:val="x-none" w:eastAsia="x-none"/>
          <w14:ligatures w14:val="none"/>
        </w:rPr>
        <w:t xml:space="preserve">Η Διεύθυνση Αγροτικής Οικονομίας &amp; Κτηνιατρικής της Περιφερειακής Ενότητας Αρκαδίας  ανακοινώνει ότι  </w:t>
      </w:r>
      <w:r w:rsidR="00CA7FF8" w:rsidRPr="00CA7FF8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οι ενδιαφερόμενοι παραγωγοί για ένταξη στην Παρέμβαση Π2-58.1 «Αναδιάρθρωση και Μετατροπή Αμπελώνων» για την αμπελοοινική περίοδο 2025-2026 μπορούν να υποβάλλουν αίτηση στο ΥΠΑΑΤ, από </w:t>
      </w:r>
      <w:proofErr w:type="spellStart"/>
      <w:r w:rsidR="00414EE0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>7</w:t>
      </w:r>
      <w:r w:rsidR="00CA7FF8" w:rsidRPr="00CA7FF8">
        <w:rPr>
          <w:rFonts w:eastAsia="Times New Roman" w:cs="Times New Roman"/>
          <w:b/>
          <w:bCs/>
          <w:color w:val="000000"/>
          <w:kern w:val="0"/>
          <w:szCs w:val="24"/>
          <w:vertAlign w:val="superscript"/>
          <w:lang w:eastAsia="x-none"/>
          <w14:ligatures w14:val="none"/>
        </w:rPr>
        <w:t>η</w:t>
      </w:r>
      <w:proofErr w:type="spellEnd"/>
      <w:r w:rsidR="00CA7FF8" w:rsidRPr="00CA7FF8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 </w:t>
      </w:r>
      <w:r w:rsidR="00414EE0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>Ιουλίου</w:t>
      </w:r>
      <w:r w:rsidR="00CA7FF8" w:rsidRPr="00CA7FF8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 202</w:t>
      </w:r>
      <w:r w:rsidR="00414EE0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>6</w:t>
      </w:r>
      <w:r w:rsidR="00CA7FF8" w:rsidRPr="00CA7FF8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 έως και την </w:t>
      </w:r>
      <w:proofErr w:type="spellStart"/>
      <w:r w:rsidR="00CA7FF8" w:rsidRPr="00CA7FF8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>2</w:t>
      </w:r>
      <w:r w:rsidR="00414EE0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>8</w:t>
      </w:r>
      <w:r w:rsidR="00CA7FF8" w:rsidRPr="00CA7FF8">
        <w:rPr>
          <w:rFonts w:eastAsia="Times New Roman" w:cs="Times New Roman"/>
          <w:b/>
          <w:bCs/>
          <w:color w:val="000000"/>
          <w:kern w:val="0"/>
          <w:szCs w:val="24"/>
          <w:vertAlign w:val="superscript"/>
          <w:lang w:eastAsia="x-none"/>
          <w14:ligatures w14:val="none"/>
        </w:rPr>
        <w:t>η</w:t>
      </w:r>
      <w:proofErr w:type="spellEnd"/>
      <w:r w:rsidR="00CA7FF8" w:rsidRPr="00CA7FF8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 </w:t>
      </w:r>
      <w:r w:rsidR="00414EE0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>Ιουλίου</w:t>
      </w:r>
      <w:r w:rsidR="00CA7FF8" w:rsidRPr="00CA7FF8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 xml:space="preserve"> 202</w:t>
      </w:r>
      <w:r w:rsidR="00414EE0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>6</w:t>
      </w:r>
      <w:r w:rsidR="00CA7FF8" w:rsidRPr="00CA7FF8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μέσω της </w:t>
      </w:r>
      <w:r w:rsidR="00CA7FF8" w:rsidRPr="00CA7FF8">
        <w:rPr>
          <w:rFonts w:eastAsia="Times New Roman" w:cs="Times New Roman"/>
          <w:b/>
          <w:bCs/>
          <w:color w:val="000000"/>
          <w:kern w:val="0"/>
          <w:szCs w:val="24"/>
          <w:lang w:eastAsia="x-none"/>
          <w14:ligatures w14:val="none"/>
        </w:rPr>
        <w:t>ψηφιακής υπηρεσίας</w:t>
      </w:r>
      <w:r w:rsidR="00CA7FF8" w:rsidRPr="00CA7FF8"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 xml:space="preserve"> του Υπουργείου Αγροτικής Ανάπτυξης &amp; Τροφίμων.</w:t>
      </w:r>
    </w:p>
    <w:p w14:paraId="5A88991F" w14:textId="77777777" w:rsidR="00414EE0" w:rsidRDefault="00414EE0" w:rsidP="00CA7FF8">
      <w:pPr>
        <w:ind w:left="283"/>
        <w:jc w:val="both"/>
        <w:rPr>
          <w:rFonts w:eastAsia="Times New Roman" w:cs="Times New Roman"/>
          <w:color w:val="000000"/>
          <w:kern w:val="0"/>
          <w:szCs w:val="24"/>
          <w:u w:val="single"/>
          <w:lang w:eastAsia="x-none"/>
          <w14:ligatures w14:val="none"/>
        </w:rPr>
      </w:pPr>
    </w:p>
    <w:p w14:paraId="7D1179C2" w14:textId="1427EBAA" w:rsidR="00414EE0" w:rsidRDefault="00414EE0" w:rsidP="00CA7FF8">
      <w:pPr>
        <w:ind w:left="283"/>
        <w:jc w:val="both"/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</w:pPr>
      <w:r w:rsidRPr="00414EE0">
        <w:rPr>
          <w:rFonts w:eastAsia="Times New Roman" w:cs="Times New Roman"/>
          <w:color w:val="000000"/>
          <w:kern w:val="0"/>
          <w:szCs w:val="24"/>
          <w:u w:val="single"/>
          <w:lang w:eastAsia="x-none"/>
          <w14:ligatures w14:val="none"/>
        </w:rPr>
        <w:t>Σας επισημαίνουμε ότι</w:t>
      </w:r>
      <w:r>
        <w:rPr>
          <w:rFonts w:eastAsia="Times New Roman" w:cs="Times New Roman"/>
          <w:color w:val="000000"/>
          <w:kern w:val="0"/>
          <w:szCs w:val="24"/>
          <w:lang w:eastAsia="x-none"/>
          <w14:ligatures w14:val="none"/>
        </w:rPr>
        <w:t>:</w:t>
      </w:r>
    </w:p>
    <w:p w14:paraId="70EA49C6" w14:textId="08BD1677" w:rsidR="00236ADA" w:rsidRPr="00597E14" w:rsidRDefault="00236ADA" w:rsidP="00597E14">
      <w:pPr>
        <w:pStyle w:val="a6"/>
        <w:numPr>
          <w:ilvl w:val="0"/>
          <w:numId w:val="4"/>
        </w:numPr>
        <w:spacing w:after="120"/>
        <w:ind w:left="641" w:hanging="357"/>
        <w:jc w:val="both"/>
        <w:rPr>
          <w:lang w:eastAsia="x-none"/>
        </w:rPr>
      </w:pPr>
      <w:r w:rsidRPr="00597E14">
        <w:rPr>
          <w:lang w:eastAsia="x-none"/>
        </w:rPr>
        <w:t>Λόγω λήξης της προγραμματικής περιόδου 2023-2027</w:t>
      </w:r>
      <w:r w:rsidRPr="00597E14">
        <w:rPr>
          <w:b/>
          <w:bCs/>
          <w:lang w:eastAsia="x-none"/>
        </w:rPr>
        <w:t>, δεν δίνεται η δυνατότητα χορήγησης προκαταβολής με την κατάθεση εγγυητικής επιστολής. Η υλοποίηση των μέτρων θα πρέπει να έχει ολοκληρωθεί έως και τις 10 Ιουνίου 2027</w:t>
      </w:r>
      <w:r w:rsidRPr="00597E14">
        <w:rPr>
          <w:lang w:eastAsia="x-none"/>
        </w:rPr>
        <w:t>.</w:t>
      </w:r>
    </w:p>
    <w:p w14:paraId="2B60916A" w14:textId="5D2AE254" w:rsidR="00040E7D" w:rsidRPr="00597E14" w:rsidRDefault="00236ADA" w:rsidP="00597E14">
      <w:pPr>
        <w:pStyle w:val="a6"/>
        <w:numPr>
          <w:ilvl w:val="0"/>
          <w:numId w:val="4"/>
        </w:numPr>
        <w:jc w:val="both"/>
        <w:rPr>
          <w:lang w:eastAsia="zh-CN"/>
        </w:rPr>
      </w:pPr>
      <w:r w:rsidRPr="00597E14">
        <w:rPr>
          <w:b/>
          <w:bCs/>
          <w:lang w:eastAsia="x-none"/>
        </w:rPr>
        <w:t>Οι δικαιούχοι</w:t>
      </w:r>
      <w:r w:rsidRPr="00597E14">
        <w:rPr>
          <w:lang w:eastAsia="x-none"/>
        </w:rPr>
        <w:t xml:space="preserve"> </w:t>
      </w:r>
      <w:r w:rsidRPr="00597E14">
        <w:rPr>
          <w:b/>
          <w:bCs/>
          <w:lang w:eastAsia="x-none"/>
        </w:rPr>
        <w:t>που έλαβαν προκαταβολή</w:t>
      </w:r>
      <w:r w:rsidRPr="00597E14">
        <w:rPr>
          <w:lang w:eastAsia="x-none"/>
        </w:rPr>
        <w:t xml:space="preserve"> </w:t>
      </w:r>
      <w:r w:rsidRPr="00597E14">
        <w:rPr>
          <w:b/>
          <w:bCs/>
          <w:lang w:eastAsia="x-none"/>
        </w:rPr>
        <w:t>με κατάθεση εγγυητικής επιστολής</w:t>
      </w:r>
      <w:r w:rsidRPr="00597E14">
        <w:rPr>
          <w:lang w:eastAsia="x-none"/>
        </w:rPr>
        <w:t xml:space="preserve"> κατά την </w:t>
      </w:r>
      <w:r w:rsidRPr="00597E14">
        <w:rPr>
          <w:b/>
          <w:bCs/>
          <w:lang w:eastAsia="x-none"/>
        </w:rPr>
        <w:t>καλλιεργητική περίοδο 2025-2026</w:t>
      </w:r>
      <w:r w:rsidRPr="00597E14">
        <w:rPr>
          <w:lang w:eastAsia="x-none"/>
        </w:rPr>
        <w:t xml:space="preserve">, αναλαμβάνουν την υποχρέωση να εκτελέσουν τα μέτρα έως το τέλος της πρώτης </w:t>
      </w:r>
      <w:proofErr w:type="spellStart"/>
      <w:r w:rsidRPr="00597E14">
        <w:rPr>
          <w:lang w:eastAsia="x-none"/>
        </w:rPr>
        <w:t>αμπελοοινικής</w:t>
      </w:r>
      <w:proofErr w:type="spellEnd"/>
      <w:r w:rsidRPr="00597E14">
        <w:rPr>
          <w:lang w:eastAsia="x-none"/>
        </w:rPr>
        <w:t xml:space="preserve"> περιόδου που έπεται της χορήγησης της προκαταβολής. Δηλαδή, </w:t>
      </w:r>
      <w:r w:rsidRPr="00597E14">
        <w:rPr>
          <w:b/>
          <w:bCs/>
          <w:lang w:eastAsia="x-none"/>
        </w:rPr>
        <w:t>έως τις 10 Ιουλίου 2027 θα πρέπει να έχουν ολοκληρώσει τα μέτρα για τα οποία εγκρίθηκαν</w:t>
      </w:r>
      <w:r w:rsidRPr="00597E14">
        <w:rPr>
          <w:lang w:eastAsia="x-none"/>
        </w:rPr>
        <w:t>.</w:t>
      </w:r>
    </w:p>
    <w:p w14:paraId="5DF66059" w14:textId="77777777" w:rsidR="00236ADA" w:rsidRDefault="00236ADA" w:rsidP="00CA7FF8">
      <w:pPr>
        <w:suppressAutoHyphens/>
        <w:ind w:left="284"/>
        <w:jc w:val="both"/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</w:pPr>
    </w:p>
    <w:p w14:paraId="5394D363" w14:textId="07BC4D83" w:rsidR="00CA7FF8" w:rsidRPr="00CA7FF8" w:rsidRDefault="00CA7FF8" w:rsidP="00CA7FF8">
      <w:pPr>
        <w:suppressAutoHyphens/>
        <w:ind w:left="284"/>
        <w:jc w:val="both"/>
        <w:rPr>
          <w:rFonts w:ascii="Arial" w:eastAsia="Times New Roman" w:hAnsi="Arial" w:cs="Arial"/>
          <w:kern w:val="0"/>
          <w:sz w:val="22"/>
          <w:lang w:eastAsia="zh-CN"/>
          <w14:ligatures w14:val="none"/>
        </w:rPr>
      </w:pPr>
      <w:r w:rsidRPr="00CA7FF8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 xml:space="preserve">Για πληροφορίες, παρακαλούνται οι ενδιαφερόμενοι να απευθύνονται στα τηλέφωνα, </w:t>
      </w:r>
      <w:r w:rsidRPr="00CA7FF8">
        <w:rPr>
          <w:rFonts w:eastAsia="Times New Roman" w:cs="Times New Roman"/>
          <w:b/>
          <w:bCs/>
          <w:color w:val="000000"/>
          <w:kern w:val="0"/>
          <w:szCs w:val="24"/>
          <w:lang w:eastAsia="zh-CN"/>
          <w14:ligatures w14:val="none"/>
        </w:rPr>
        <w:t>271023</w:t>
      </w:r>
      <w:r w:rsidR="00B644EA">
        <w:rPr>
          <w:rFonts w:eastAsia="Times New Roman" w:cs="Times New Roman"/>
          <w:b/>
          <w:bCs/>
          <w:color w:val="000000"/>
          <w:kern w:val="0"/>
          <w:szCs w:val="24"/>
          <w:lang w:eastAsia="zh-CN"/>
          <w14:ligatures w14:val="none"/>
        </w:rPr>
        <w:t>81</w:t>
      </w:r>
      <w:r w:rsidRPr="00CA7FF8">
        <w:rPr>
          <w:rFonts w:eastAsia="Times New Roman" w:cs="Times New Roman"/>
          <w:b/>
          <w:bCs/>
          <w:color w:val="000000"/>
          <w:kern w:val="0"/>
          <w:szCs w:val="24"/>
          <w:lang w:eastAsia="zh-CN"/>
          <w14:ligatures w14:val="none"/>
        </w:rPr>
        <w:t xml:space="preserve">03 </w:t>
      </w:r>
      <w:r w:rsidRPr="00CA7FF8">
        <w:rPr>
          <w:rFonts w:eastAsia="Times New Roman" w:cs="Times New Roman"/>
          <w:color w:val="000000"/>
          <w:kern w:val="0"/>
          <w:szCs w:val="24"/>
          <w:lang w:eastAsia="zh-CN"/>
          <w14:ligatures w14:val="none"/>
        </w:rPr>
        <w:t xml:space="preserve">της Δ/νσης Αγροτικής Οικονομίας και Κτηνιατρικής Π.Ε. Αρκαδίας. </w:t>
      </w:r>
    </w:p>
    <w:p w14:paraId="0F7E7082" w14:textId="77777777" w:rsidR="00CA7FF8" w:rsidRPr="00CA7FF8" w:rsidRDefault="00CA7FF8" w:rsidP="00CA7FF8">
      <w:pPr>
        <w:suppressAutoHyphens/>
        <w:rPr>
          <w:rFonts w:ascii="Calibri" w:eastAsia="Times New Roman" w:hAnsi="Calibri" w:cs="Calibri"/>
          <w:b/>
          <w:bCs/>
          <w:kern w:val="0"/>
          <w:sz w:val="22"/>
          <w:lang w:eastAsia="zh-CN"/>
          <w14:ligatures w14:val="none"/>
        </w:rPr>
      </w:pPr>
    </w:p>
    <w:sectPr w:rsidR="00CA7FF8" w:rsidRPr="00CA7FF8" w:rsidSect="00CA7FF8">
      <w:footerReference w:type="default" r:id="rId7"/>
      <w:headerReference w:type="first" r:id="rId8"/>
      <w:pgSz w:w="11906" w:h="16838"/>
      <w:pgMar w:top="1560" w:right="1416" w:bottom="142" w:left="1418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829F" w14:textId="77777777" w:rsidR="00F71B43" w:rsidRDefault="00F71B43">
      <w:r>
        <w:separator/>
      </w:r>
    </w:p>
  </w:endnote>
  <w:endnote w:type="continuationSeparator" w:id="0">
    <w:p w14:paraId="707F977C" w14:textId="77777777" w:rsidR="00F71B43" w:rsidRDefault="00F7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E227" w14:textId="77777777" w:rsidR="00B26FC8" w:rsidRDefault="00B26FC8">
    <w:pPr>
      <w:pStyle w:val="ab"/>
      <w:jc w:val="center"/>
    </w:pPr>
  </w:p>
  <w:p w14:paraId="5026AB1D" w14:textId="77777777" w:rsidR="00B26FC8" w:rsidRDefault="00B26FC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C21C" w14:textId="77777777" w:rsidR="00F71B43" w:rsidRDefault="00F71B43">
      <w:r>
        <w:separator/>
      </w:r>
    </w:p>
  </w:footnote>
  <w:footnote w:type="continuationSeparator" w:id="0">
    <w:p w14:paraId="3A6710C4" w14:textId="77777777" w:rsidR="00F71B43" w:rsidRDefault="00F7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A9E9" w14:textId="77777777" w:rsidR="00B26FC8" w:rsidRDefault="00B26FC8">
    <w:pPr>
      <w:pStyle w:val="aa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2754"/>
    <w:multiLevelType w:val="hybridMultilevel"/>
    <w:tmpl w:val="E9D2CFB6"/>
    <w:lvl w:ilvl="0" w:tplc="BAA25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BC62E9"/>
    <w:multiLevelType w:val="hybridMultilevel"/>
    <w:tmpl w:val="BB568686"/>
    <w:lvl w:ilvl="0" w:tplc="BAA2571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EC41D58"/>
    <w:multiLevelType w:val="hybridMultilevel"/>
    <w:tmpl w:val="450C4D6C"/>
    <w:lvl w:ilvl="0" w:tplc="D774380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57B2E15"/>
    <w:multiLevelType w:val="hybridMultilevel"/>
    <w:tmpl w:val="C19C238A"/>
    <w:lvl w:ilvl="0" w:tplc="D774380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8719">
    <w:abstractNumId w:val="0"/>
  </w:num>
  <w:num w:numId="2" w16cid:durableId="1639457727">
    <w:abstractNumId w:val="1"/>
  </w:num>
  <w:num w:numId="3" w16cid:durableId="1228883040">
    <w:abstractNumId w:val="2"/>
  </w:num>
  <w:num w:numId="4" w16cid:durableId="1986929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F8"/>
    <w:rsid w:val="00040E7D"/>
    <w:rsid w:val="002332F1"/>
    <w:rsid w:val="00236ADA"/>
    <w:rsid w:val="00352379"/>
    <w:rsid w:val="00414EE0"/>
    <w:rsid w:val="00437177"/>
    <w:rsid w:val="00450B9A"/>
    <w:rsid w:val="00575B8A"/>
    <w:rsid w:val="00597E14"/>
    <w:rsid w:val="00614B14"/>
    <w:rsid w:val="008970BE"/>
    <w:rsid w:val="008E0D4D"/>
    <w:rsid w:val="008F3FE6"/>
    <w:rsid w:val="009C53ED"/>
    <w:rsid w:val="00AA5BEC"/>
    <w:rsid w:val="00B26FC8"/>
    <w:rsid w:val="00B644EA"/>
    <w:rsid w:val="00C11AC8"/>
    <w:rsid w:val="00CA7FF8"/>
    <w:rsid w:val="00D75B70"/>
    <w:rsid w:val="00F71B43"/>
    <w:rsid w:val="00F95FB7"/>
    <w:rsid w:val="00FC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2FB8"/>
  <w15:chartTrackingRefBased/>
  <w15:docId w15:val="{5B12C5C3-715D-421A-9E36-F13F77F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A7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7F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7F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7F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7F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7F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7F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7F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7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7F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7F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7F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7F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7F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7F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7FF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A7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A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7F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A7F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7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A7F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7F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7F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7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A7F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A7F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rsid w:val="00CA7FF8"/>
    <w:pPr>
      <w:tabs>
        <w:tab w:val="center" w:pos="4153"/>
        <w:tab w:val="right" w:pos="8306"/>
      </w:tabs>
      <w:suppressAutoHyphens/>
    </w:pPr>
    <w:rPr>
      <w:rFonts w:eastAsia="Times New Roman" w:cs="Times New Roman"/>
      <w:kern w:val="0"/>
      <w:szCs w:val="24"/>
      <w:lang w:eastAsia="zh-CN"/>
      <w14:ligatures w14:val="none"/>
    </w:rPr>
  </w:style>
  <w:style w:type="character" w:customStyle="1" w:styleId="Char3">
    <w:name w:val="Κεφαλίδα Char"/>
    <w:basedOn w:val="a0"/>
    <w:link w:val="aa"/>
    <w:rsid w:val="00CA7FF8"/>
    <w:rPr>
      <w:rFonts w:eastAsia="Times New Roman" w:cs="Times New Roman"/>
      <w:kern w:val="0"/>
      <w:szCs w:val="24"/>
      <w:lang w:eastAsia="zh-CN"/>
      <w14:ligatures w14:val="none"/>
    </w:rPr>
  </w:style>
  <w:style w:type="paragraph" w:styleId="ab">
    <w:name w:val="footer"/>
    <w:basedOn w:val="a"/>
    <w:link w:val="Char4"/>
    <w:rsid w:val="00CA7FF8"/>
    <w:pPr>
      <w:tabs>
        <w:tab w:val="center" w:pos="4153"/>
        <w:tab w:val="right" w:pos="8306"/>
      </w:tabs>
      <w:suppressAutoHyphens/>
    </w:pPr>
    <w:rPr>
      <w:rFonts w:eastAsia="Times New Roman" w:cs="Times New Roman"/>
      <w:kern w:val="0"/>
      <w:szCs w:val="24"/>
      <w:lang w:eastAsia="zh-CN"/>
      <w14:ligatures w14:val="none"/>
    </w:rPr>
  </w:style>
  <w:style w:type="character" w:customStyle="1" w:styleId="Char4">
    <w:name w:val="Υποσέλιδο Char"/>
    <w:basedOn w:val="a0"/>
    <w:link w:val="ab"/>
    <w:rsid w:val="00CA7FF8"/>
    <w:rPr>
      <w:rFonts w:eastAsia="Times New Roman" w:cs="Times New Roman"/>
      <w:kern w:val="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ΔΗΜΗΤΡΙΟΣ ΚΟΚΚΙΝΗΣ</cp:lastModifiedBy>
  <cp:revision>2</cp:revision>
  <dcterms:created xsi:type="dcterms:W3CDTF">2026-07-08T11:48:00Z</dcterms:created>
  <dcterms:modified xsi:type="dcterms:W3CDTF">2026-07-08T11:48:00Z</dcterms:modified>
</cp:coreProperties>
</file>